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D3E15" w14:textId="77777777" w:rsidR="003A6D4B" w:rsidRPr="00555894" w:rsidRDefault="003A6D4B" w:rsidP="003A6D4B">
      <w:pPr>
        <w:jc w:val="center"/>
        <w:rPr>
          <w:b/>
          <w:sz w:val="24"/>
          <w:szCs w:val="24"/>
          <w:lang w:eastAsia="tr-TR"/>
        </w:rPr>
      </w:pPr>
      <w:r w:rsidRPr="00555894">
        <w:rPr>
          <w:b/>
          <w:sz w:val="24"/>
          <w:szCs w:val="24"/>
          <w:lang w:eastAsia="tr-TR"/>
        </w:rPr>
        <w:t>T.C.</w:t>
      </w:r>
    </w:p>
    <w:p w14:paraId="0853815A" w14:textId="77777777" w:rsidR="003A6D4B" w:rsidRPr="00555894" w:rsidRDefault="003A6D4B" w:rsidP="003A6D4B">
      <w:pPr>
        <w:jc w:val="center"/>
        <w:rPr>
          <w:b/>
          <w:sz w:val="24"/>
          <w:szCs w:val="24"/>
          <w:lang w:eastAsia="tr-TR"/>
        </w:rPr>
      </w:pPr>
      <w:r w:rsidRPr="00555894">
        <w:rPr>
          <w:b/>
          <w:sz w:val="24"/>
          <w:szCs w:val="24"/>
          <w:lang w:eastAsia="tr-TR"/>
        </w:rPr>
        <w:t>DOKUZ EYLÜL ÜNİVERSİTESİ</w:t>
      </w:r>
    </w:p>
    <w:p w14:paraId="06960562" w14:textId="69B5D3D2" w:rsidR="003A6D4B" w:rsidRDefault="003A6D4B" w:rsidP="003A6D4B">
      <w:pPr>
        <w:jc w:val="center"/>
        <w:rPr>
          <w:b/>
          <w:sz w:val="24"/>
          <w:szCs w:val="24"/>
          <w:lang w:eastAsia="tr-TR"/>
        </w:rPr>
      </w:pPr>
      <w:r w:rsidRPr="00555894">
        <w:rPr>
          <w:b/>
          <w:sz w:val="24"/>
          <w:szCs w:val="24"/>
          <w:lang w:eastAsia="tr-TR"/>
        </w:rPr>
        <w:t>İLE XXX (İşletme adı) ARASINDA İŞLETMEDE MESLEKİ EĞİTİM İŞ BİRLİĞİ PROTOKOLÜ</w:t>
      </w:r>
    </w:p>
    <w:p w14:paraId="7F8C04AA" w14:textId="77777777" w:rsidR="009E5E35" w:rsidRPr="00555894" w:rsidRDefault="009E5E35" w:rsidP="003A6D4B">
      <w:pPr>
        <w:jc w:val="center"/>
        <w:rPr>
          <w:b/>
          <w:sz w:val="24"/>
          <w:szCs w:val="24"/>
          <w:lang w:eastAsia="tr-TR"/>
        </w:rPr>
      </w:pPr>
    </w:p>
    <w:p w14:paraId="4459301B" w14:textId="399BE4BF" w:rsidR="003A6D4B" w:rsidRDefault="003A6D4B" w:rsidP="003A6D4B">
      <w:pPr>
        <w:spacing w:before="60"/>
        <w:jc w:val="center"/>
        <w:rPr>
          <w:i/>
          <w:iCs/>
          <w:sz w:val="24"/>
          <w:szCs w:val="24"/>
          <w:lang w:eastAsia="tr-TR"/>
        </w:rPr>
      </w:pPr>
      <w:r w:rsidRPr="00555894">
        <w:rPr>
          <w:i/>
          <w:iCs/>
          <w:sz w:val="24"/>
          <w:szCs w:val="24"/>
          <w:lang w:eastAsia="tr-TR"/>
        </w:rPr>
        <w:t>Protokol No: .........  /  İmza Tarihi: ..... / ..... / 202..</w:t>
      </w:r>
    </w:p>
    <w:p w14:paraId="2CA337F3" w14:textId="77777777" w:rsidR="009E5E35" w:rsidRPr="00555894" w:rsidRDefault="009E5E35" w:rsidP="003A6D4B">
      <w:pPr>
        <w:spacing w:before="60"/>
        <w:jc w:val="center"/>
        <w:rPr>
          <w:sz w:val="24"/>
          <w:szCs w:val="24"/>
          <w:lang w:eastAsia="tr-TR"/>
        </w:rPr>
      </w:pPr>
    </w:p>
    <w:p w14:paraId="2C975BCB" w14:textId="77777777" w:rsidR="003A6D4B" w:rsidRPr="00555894" w:rsidRDefault="003A6D4B" w:rsidP="003A6D4B">
      <w:pPr>
        <w:spacing w:before="160" w:after="60"/>
        <w:jc w:val="both"/>
        <w:rPr>
          <w:sz w:val="24"/>
          <w:szCs w:val="24"/>
          <w:lang w:eastAsia="tr-TR"/>
        </w:rPr>
      </w:pPr>
      <w:r w:rsidRPr="00555894">
        <w:rPr>
          <w:b/>
          <w:bCs/>
          <w:sz w:val="24"/>
          <w:szCs w:val="24"/>
          <w:lang w:eastAsia="tr-TR"/>
        </w:rPr>
        <w:t>MADDE 1 — TARAFLAR</w:t>
      </w:r>
    </w:p>
    <w:p w14:paraId="45A9485F" w14:textId="2B29818B" w:rsidR="003A6D4B" w:rsidRPr="0012115C" w:rsidRDefault="003A6D4B" w:rsidP="0012115C">
      <w:pPr>
        <w:pStyle w:val="ListeParagraf"/>
        <w:numPr>
          <w:ilvl w:val="1"/>
          <w:numId w:val="2"/>
        </w:numPr>
        <w:spacing w:before="40" w:after="40"/>
        <w:jc w:val="both"/>
        <w:rPr>
          <w:sz w:val="24"/>
          <w:szCs w:val="24"/>
        </w:rPr>
      </w:pPr>
      <w:r w:rsidRPr="0012115C">
        <w:rPr>
          <w:sz w:val="24"/>
          <w:szCs w:val="24"/>
        </w:rPr>
        <w:t>Bu Protokol; bir tarafta Dokuz Eylül Üniversitesi (bundan sonra "Üniversite" olarak anılacaktır) ile diğer tarafta .....</w:t>
      </w:r>
      <w:r w:rsidR="008F68C5" w:rsidRPr="0012115C">
        <w:rPr>
          <w:sz w:val="24"/>
          <w:szCs w:val="24"/>
        </w:rPr>
        <w:t>..........................................................................</w:t>
      </w:r>
      <w:r w:rsidRPr="0012115C">
        <w:rPr>
          <w:sz w:val="24"/>
          <w:szCs w:val="24"/>
        </w:rPr>
        <w:t>..... İşletme/Kurum Adı (bundan sonra "İşletme" olarak anılacaktır) arasında aşağıdaki şartlarla imzalanmıştır.</w:t>
      </w:r>
    </w:p>
    <w:p w14:paraId="6C7A4EAF" w14:textId="77777777" w:rsidR="0012115C" w:rsidRPr="0012115C" w:rsidRDefault="0012115C" w:rsidP="0012115C">
      <w:pPr>
        <w:pStyle w:val="ListeParagraf"/>
        <w:spacing w:before="40" w:after="40"/>
        <w:ind w:left="480"/>
        <w:jc w:val="both"/>
        <w:rPr>
          <w:sz w:val="24"/>
          <w:szCs w:val="24"/>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5245"/>
      </w:tblGrid>
      <w:tr w:rsidR="003A6D4B" w:rsidRPr="00555894" w14:paraId="229C017B" w14:textId="77777777" w:rsidTr="0012115C">
        <w:trPr>
          <w:trHeight w:val="196"/>
        </w:trPr>
        <w:tc>
          <w:tcPr>
            <w:tcW w:w="3681" w:type="dxa"/>
            <w:tcBorders>
              <w:top w:val="single" w:sz="4" w:space="0" w:color="AAAAAA"/>
              <w:left w:val="single" w:sz="4" w:space="0" w:color="AAAAAA"/>
              <w:bottom w:val="single" w:sz="4" w:space="0" w:color="AAAAAA"/>
              <w:right w:val="single" w:sz="4" w:space="0" w:color="AAAAAA"/>
            </w:tcBorders>
            <w:shd w:val="clear" w:color="auto" w:fill="EBF3FB"/>
            <w:tcMar>
              <w:top w:w="60" w:type="dxa"/>
              <w:left w:w="120" w:type="dxa"/>
              <w:bottom w:w="60" w:type="dxa"/>
              <w:right w:w="120" w:type="dxa"/>
            </w:tcMar>
          </w:tcPr>
          <w:p w14:paraId="0A4A453F" w14:textId="77777777" w:rsidR="003A6D4B" w:rsidRPr="00555894" w:rsidRDefault="003A6D4B" w:rsidP="00671164">
            <w:pPr>
              <w:rPr>
                <w:sz w:val="24"/>
                <w:szCs w:val="24"/>
                <w:lang w:eastAsia="tr-TR"/>
              </w:rPr>
            </w:pPr>
            <w:r w:rsidRPr="00555894">
              <w:rPr>
                <w:b/>
                <w:bCs/>
                <w:sz w:val="24"/>
                <w:szCs w:val="24"/>
                <w:lang w:eastAsia="tr-TR"/>
              </w:rPr>
              <w:t>Üniversite Adı</w:t>
            </w:r>
          </w:p>
        </w:tc>
        <w:tc>
          <w:tcPr>
            <w:tcW w:w="5245"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5E4F4878" w14:textId="77777777" w:rsidR="003A6D4B" w:rsidRPr="00555894" w:rsidRDefault="003A6D4B" w:rsidP="00671164">
            <w:pPr>
              <w:rPr>
                <w:sz w:val="24"/>
                <w:szCs w:val="24"/>
                <w:lang w:eastAsia="tr-TR"/>
              </w:rPr>
            </w:pPr>
            <w:r w:rsidRPr="00555894">
              <w:rPr>
                <w:sz w:val="24"/>
                <w:szCs w:val="24"/>
                <w:lang w:eastAsia="tr-TR"/>
              </w:rPr>
              <w:t>Dokuz Eylül Üniversitesi</w:t>
            </w:r>
          </w:p>
        </w:tc>
      </w:tr>
      <w:tr w:rsidR="003A6D4B" w:rsidRPr="00555894" w14:paraId="29CDD1B8" w14:textId="77777777" w:rsidTr="0012115C">
        <w:trPr>
          <w:trHeight w:val="414"/>
        </w:trPr>
        <w:tc>
          <w:tcPr>
            <w:tcW w:w="3681" w:type="dxa"/>
            <w:tcBorders>
              <w:top w:val="single" w:sz="4" w:space="0" w:color="AAAAAA"/>
              <w:left w:val="single" w:sz="4" w:space="0" w:color="AAAAAA"/>
              <w:bottom w:val="single" w:sz="4" w:space="0" w:color="AAAAAA"/>
              <w:right w:val="single" w:sz="4" w:space="0" w:color="AAAAAA"/>
            </w:tcBorders>
            <w:shd w:val="clear" w:color="auto" w:fill="EBF3FB"/>
            <w:tcMar>
              <w:top w:w="60" w:type="dxa"/>
              <w:left w:w="120" w:type="dxa"/>
              <w:bottom w:w="60" w:type="dxa"/>
              <w:right w:w="120" w:type="dxa"/>
            </w:tcMar>
          </w:tcPr>
          <w:p w14:paraId="55F19603" w14:textId="77777777" w:rsidR="003A6D4B" w:rsidRPr="005C3036" w:rsidRDefault="003A6D4B" w:rsidP="00671164">
            <w:pPr>
              <w:rPr>
                <w:sz w:val="24"/>
                <w:szCs w:val="24"/>
                <w:lang w:eastAsia="tr-TR"/>
              </w:rPr>
            </w:pPr>
            <w:r w:rsidRPr="005C3036">
              <w:rPr>
                <w:b/>
                <w:bCs/>
                <w:sz w:val="24"/>
                <w:szCs w:val="24"/>
              </w:rPr>
              <w:t>Birim (Fakülte / Yüksekokul / MYO)</w:t>
            </w:r>
          </w:p>
        </w:tc>
        <w:tc>
          <w:tcPr>
            <w:tcW w:w="5245"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3014D220" w14:textId="77777777" w:rsidR="003A6D4B" w:rsidRPr="00555894" w:rsidRDefault="003A6D4B" w:rsidP="00671164">
            <w:pPr>
              <w:rPr>
                <w:sz w:val="24"/>
                <w:szCs w:val="24"/>
                <w:lang w:eastAsia="tr-TR"/>
              </w:rPr>
            </w:pPr>
          </w:p>
        </w:tc>
      </w:tr>
      <w:tr w:rsidR="003A6D4B" w:rsidRPr="00555894" w14:paraId="6004806D" w14:textId="77777777" w:rsidTr="0012115C">
        <w:trPr>
          <w:trHeight w:val="196"/>
        </w:trPr>
        <w:tc>
          <w:tcPr>
            <w:tcW w:w="3681" w:type="dxa"/>
            <w:tcBorders>
              <w:top w:val="single" w:sz="4" w:space="0" w:color="AAAAAA"/>
              <w:left w:val="single" w:sz="4" w:space="0" w:color="AAAAAA"/>
              <w:bottom w:val="single" w:sz="4" w:space="0" w:color="AAAAAA"/>
              <w:right w:val="single" w:sz="4" w:space="0" w:color="AAAAAA"/>
            </w:tcBorders>
            <w:shd w:val="clear" w:color="auto" w:fill="EBF3FB"/>
            <w:tcMar>
              <w:top w:w="60" w:type="dxa"/>
              <w:left w:w="120" w:type="dxa"/>
              <w:bottom w:w="60" w:type="dxa"/>
              <w:right w:w="120" w:type="dxa"/>
            </w:tcMar>
          </w:tcPr>
          <w:p w14:paraId="38A18E6B" w14:textId="61C0E162" w:rsidR="0012115C" w:rsidRDefault="003A6D4B" w:rsidP="00671164">
            <w:pPr>
              <w:rPr>
                <w:b/>
                <w:bCs/>
                <w:sz w:val="24"/>
                <w:szCs w:val="24"/>
                <w:lang w:eastAsia="tr-TR"/>
              </w:rPr>
            </w:pPr>
            <w:r w:rsidRPr="005C3036">
              <w:rPr>
                <w:b/>
                <w:bCs/>
                <w:sz w:val="24"/>
                <w:szCs w:val="24"/>
                <w:lang w:eastAsia="tr-TR"/>
              </w:rPr>
              <w:t>Adres-</w:t>
            </w:r>
            <w:r w:rsidR="0012115C">
              <w:rPr>
                <w:b/>
                <w:bCs/>
                <w:sz w:val="24"/>
                <w:szCs w:val="24"/>
                <w:lang w:eastAsia="tr-TR"/>
              </w:rPr>
              <w:t xml:space="preserve"> </w:t>
            </w:r>
            <w:r w:rsidRPr="005C3036">
              <w:rPr>
                <w:b/>
                <w:bCs/>
                <w:sz w:val="24"/>
                <w:szCs w:val="24"/>
                <w:lang w:eastAsia="tr-TR"/>
              </w:rPr>
              <w:t>Telefon Numarası</w:t>
            </w:r>
            <w:r w:rsidR="0012115C">
              <w:rPr>
                <w:b/>
                <w:bCs/>
                <w:sz w:val="24"/>
                <w:szCs w:val="24"/>
                <w:lang w:eastAsia="tr-TR"/>
              </w:rPr>
              <w:t>-</w:t>
            </w:r>
          </w:p>
          <w:p w14:paraId="57F34D3E" w14:textId="37404B9D" w:rsidR="003A6D4B" w:rsidRPr="005C3036" w:rsidRDefault="003A6D4B" w:rsidP="00671164">
            <w:pPr>
              <w:rPr>
                <w:sz w:val="24"/>
                <w:szCs w:val="24"/>
                <w:lang w:eastAsia="tr-TR"/>
              </w:rPr>
            </w:pPr>
            <w:r w:rsidRPr="005C3036">
              <w:rPr>
                <w:b/>
                <w:bCs/>
                <w:sz w:val="24"/>
                <w:szCs w:val="24"/>
                <w:lang w:eastAsia="tr-TR"/>
              </w:rPr>
              <w:t>e-posta adresi</w:t>
            </w:r>
          </w:p>
        </w:tc>
        <w:tc>
          <w:tcPr>
            <w:tcW w:w="5245"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2BE735B7" w14:textId="77777777" w:rsidR="003A6D4B" w:rsidRPr="00555894" w:rsidRDefault="003A6D4B" w:rsidP="00671164">
            <w:pPr>
              <w:rPr>
                <w:sz w:val="24"/>
                <w:szCs w:val="24"/>
                <w:lang w:eastAsia="tr-TR"/>
              </w:rPr>
            </w:pPr>
          </w:p>
        </w:tc>
      </w:tr>
      <w:tr w:rsidR="003A6D4B" w:rsidRPr="00555894" w14:paraId="71251D8B" w14:textId="77777777" w:rsidTr="0012115C">
        <w:trPr>
          <w:trHeight w:val="196"/>
        </w:trPr>
        <w:tc>
          <w:tcPr>
            <w:tcW w:w="3681" w:type="dxa"/>
            <w:tcBorders>
              <w:top w:val="single" w:sz="4" w:space="0" w:color="AAAAAA"/>
              <w:left w:val="single" w:sz="4" w:space="0" w:color="AAAAAA"/>
              <w:bottom w:val="single" w:sz="4" w:space="0" w:color="AAAAAA"/>
              <w:right w:val="single" w:sz="4" w:space="0" w:color="AAAAAA"/>
            </w:tcBorders>
            <w:shd w:val="clear" w:color="auto" w:fill="EBF3FB"/>
            <w:tcMar>
              <w:top w:w="60" w:type="dxa"/>
              <w:left w:w="120" w:type="dxa"/>
              <w:bottom w:w="60" w:type="dxa"/>
              <w:right w:w="120" w:type="dxa"/>
            </w:tcMar>
          </w:tcPr>
          <w:p w14:paraId="27BFB25C" w14:textId="77777777" w:rsidR="003A6D4B" w:rsidRPr="005C3036" w:rsidRDefault="003A6D4B" w:rsidP="00671164">
            <w:pPr>
              <w:rPr>
                <w:b/>
                <w:bCs/>
                <w:sz w:val="24"/>
                <w:szCs w:val="24"/>
                <w:lang w:eastAsia="tr-TR"/>
              </w:rPr>
            </w:pPr>
            <w:r w:rsidRPr="005C3036">
              <w:rPr>
                <w:b/>
                <w:bCs/>
                <w:sz w:val="24"/>
                <w:szCs w:val="24"/>
                <w:lang w:eastAsia="tr-TR"/>
              </w:rPr>
              <w:t>İşletme Adı</w:t>
            </w:r>
          </w:p>
        </w:tc>
        <w:tc>
          <w:tcPr>
            <w:tcW w:w="5245"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002A4852" w14:textId="77777777" w:rsidR="003A6D4B" w:rsidRPr="00555894" w:rsidRDefault="003A6D4B" w:rsidP="00671164">
            <w:pPr>
              <w:rPr>
                <w:sz w:val="24"/>
                <w:szCs w:val="24"/>
                <w:lang w:eastAsia="tr-TR"/>
              </w:rPr>
            </w:pPr>
          </w:p>
        </w:tc>
      </w:tr>
      <w:tr w:rsidR="003A6D4B" w:rsidRPr="00555894" w14:paraId="26869816" w14:textId="77777777" w:rsidTr="0012115C">
        <w:trPr>
          <w:trHeight w:val="207"/>
        </w:trPr>
        <w:tc>
          <w:tcPr>
            <w:tcW w:w="3681" w:type="dxa"/>
            <w:tcBorders>
              <w:top w:val="single" w:sz="4" w:space="0" w:color="AAAAAA"/>
              <w:left w:val="single" w:sz="4" w:space="0" w:color="AAAAAA"/>
              <w:bottom w:val="single" w:sz="4" w:space="0" w:color="AAAAAA"/>
              <w:right w:val="single" w:sz="4" w:space="0" w:color="AAAAAA"/>
            </w:tcBorders>
            <w:shd w:val="clear" w:color="auto" w:fill="EBF3FB"/>
            <w:tcMar>
              <w:top w:w="60" w:type="dxa"/>
              <w:left w:w="120" w:type="dxa"/>
              <w:bottom w:w="60" w:type="dxa"/>
              <w:right w:w="120" w:type="dxa"/>
            </w:tcMar>
          </w:tcPr>
          <w:p w14:paraId="37EB60B3" w14:textId="77777777" w:rsidR="003A6D4B" w:rsidRPr="005C3036" w:rsidRDefault="003A6D4B" w:rsidP="00671164">
            <w:pPr>
              <w:rPr>
                <w:sz w:val="24"/>
                <w:szCs w:val="24"/>
                <w:lang w:eastAsia="tr-TR"/>
              </w:rPr>
            </w:pPr>
            <w:r w:rsidRPr="005C3036">
              <w:rPr>
                <w:b/>
                <w:bCs/>
                <w:sz w:val="24"/>
                <w:szCs w:val="24"/>
                <w:lang w:eastAsia="tr-TR"/>
              </w:rPr>
              <w:t>Sektör / Faaliyet Alanı</w:t>
            </w:r>
          </w:p>
        </w:tc>
        <w:tc>
          <w:tcPr>
            <w:tcW w:w="5245"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5BE976FC" w14:textId="77777777" w:rsidR="003A6D4B" w:rsidRPr="00555894" w:rsidRDefault="003A6D4B" w:rsidP="00671164">
            <w:pPr>
              <w:rPr>
                <w:sz w:val="24"/>
                <w:szCs w:val="24"/>
                <w:lang w:eastAsia="tr-TR"/>
              </w:rPr>
            </w:pPr>
          </w:p>
        </w:tc>
      </w:tr>
      <w:tr w:rsidR="003A6D4B" w:rsidRPr="00555894" w14:paraId="6CF7FA31" w14:textId="77777777" w:rsidTr="0012115C">
        <w:trPr>
          <w:trHeight w:val="196"/>
        </w:trPr>
        <w:tc>
          <w:tcPr>
            <w:tcW w:w="3681" w:type="dxa"/>
            <w:tcBorders>
              <w:top w:val="single" w:sz="4" w:space="0" w:color="AAAAAA"/>
              <w:left w:val="single" w:sz="4" w:space="0" w:color="AAAAAA"/>
              <w:bottom w:val="single" w:sz="4" w:space="0" w:color="AAAAAA"/>
              <w:right w:val="single" w:sz="4" w:space="0" w:color="AAAAAA"/>
            </w:tcBorders>
            <w:shd w:val="clear" w:color="auto" w:fill="EBF3FB"/>
            <w:tcMar>
              <w:top w:w="60" w:type="dxa"/>
              <w:left w:w="120" w:type="dxa"/>
              <w:bottom w:w="60" w:type="dxa"/>
              <w:right w:w="120" w:type="dxa"/>
            </w:tcMar>
          </w:tcPr>
          <w:p w14:paraId="1485451C" w14:textId="77777777" w:rsidR="003A6D4B" w:rsidRPr="005C3036" w:rsidRDefault="003A6D4B" w:rsidP="00671164">
            <w:pPr>
              <w:rPr>
                <w:sz w:val="24"/>
                <w:szCs w:val="24"/>
                <w:lang w:eastAsia="tr-TR"/>
              </w:rPr>
            </w:pPr>
            <w:r w:rsidRPr="005C3036">
              <w:rPr>
                <w:b/>
                <w:bCs/>
                <w:sz w:val="24"/>
                <w:szCs w:val="24"/>
              </w:rPr>
              <w:t>Çalışan Sayısı</w:t>
            </w:r>
          </w:p>
        </w:tc>
        <w:tc>
          <w:tcPr>
            <w:tcW w:w="5245"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57B8F0BA" w14:textId="77777777" w:rsidR="003A6D4B" w:rsidRPr="00555894" w:rsidRDefault="003A6D4B" w:rsidP="00671164">
            <w:pPr>
              <w:rPr>
                <w:sz w:val="24"/>
                <w:szCs w:val="24"/>
                <w:lang w:eastAsia="tr-TR"/>
              </w:rPr>
            </w:pPr>
          </w:p>
        </w:tc>
      </w:tr>
      <w:tr w:rsidR="003A6D4B" w:rsidRPr="00555894" w14:paraId="55B5BFD0" w14:textId="77777777" w:rsidTr="0012115C">
        <w:trPr>
          <w:trHeight w:val="196"/>
        </w:trPr>
        <w:tc>
          <w:tcPr>
            <w:tcW w:w="3681" w:type="dxa"/>
            <w:tcBorders>
              <w:top w:val="single" w:sz="4" w:space="0" w:color="AAAAAA"/>
              <w:left w:val="single" w:sz="4" w:space="0" w:color="AAAAAA"/>
              <w:bottom w:val="single" w:sz="4" w:space="0" w:color="AAAAAA"/>
              <w:right w:val="single" w:sz="4" w:space="0" w:color="AAAAAA"/>
            </w:tcBorders>
            <w:shd w:val="clear" w:color="auto" w:fill="EBF3FB"/>
            <w:tcMar>
              <w:top w:w="60" w:type="dxa"/>
              <w:left w:w="120" w:type="dxa"/>
              <w:bottom w:w="60" w:type="dxa"/>
              <w:right w:w="120" w:type="dxa"/>
            </w:tcMar>
          </w:tcPr>
          <w:p w14:paraId="004615DA" w14:textId="77777777" w:rsidR="003A6D4B" w:rsidRPr="005C3036" w:rsidRDefault="003A6D4B" w:rsidP="00671164">
            <w:pPr>
              <w:rPr>
                <w:sz w:val="24"/>
                <w:szCs w:val="24"/>
                <w:lang w:eastAsia="tr-TR"/>
              </w:rPr>
            </w:pPr>
            <w:r w:rsidRPr="005C3036">
              <w:rPr>
                <w:b/>
                <w:bCs/>
                <w:sz w:val="24"/>
                <w:szCs w:val="24"/>
                <w:lang w:eastAsia="tr-TR"/>
              </w:rPr>
              <w:t>Adres</w:t>
            </w:r>
          </w:p>
        </w:tc>
        <w:tc>
          <w:tcPr>
            <w:tcW w:w="5245"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1BC0FCFA" w14:textId="77777777" w:rsidR="003A6D4B" w:rsidRPr="00555894" w:rsidRDefault="003A6D4B" w:rsidP="00671164">
            <w:pPr>
              <w:rPr>
                <w:sz w:val="24"/>
                <w:szCs w:val="24"/>
                <w:lang w:eastAsia="tr-TR"/>
              </w:rPr>
            </w:pPr>
          </w:p>
        </w:tc>
      </w:tr>
      <w:tr w:rsidR="003A6D4B" w:rsidRPr="00555894" w14:paraId="21745FD8" w14:textId="77777777" w:rsidTr="0012115C">
        <w:trPr>
          <w:trHeight w:val="207"/>
        </w:trPr>
        <w:tc>
          <w:tcPr>
            <w:tcW w:w="3681" w:type="dxa"/>
            <w:tcBorders>
              <w:top w:val="single" w:sz="4" w:space="0" w:color="AAAAAA"/>
              <w:left w:val="single" w:sz="4" w:space="0" w:color="AAAAAA"/>
              <w:bottom w:val="single" w:sz="4" w:space="0" w:color="AAAAAA"/>
              <w:right w:val="single" w:sz="4" w:space="0" w:color="AAAAAA"/>
            </w:tcBorders>
            <w:shd w:val="clear" w:color="auto" w:fill="EBF3FB"/>
            <w:tcMar>
              <w:top w:w="60" w:type="dxa"/>
              <w:left w:w="120" w:type="dxa"/>
              <w:bottom w:w="60" w:type="dxa"/>
              <w:right w:w="120" w:type="dxa"/>
            </w:tcMar>
          </w:tcPr>
          <w:p w14:paraId="388C713E" w14:textId="77777777" w:rsidR="003A6D4B" w:rsidRPr="005C3036" w:rsidRDefault="003A6D4B" w:rsidP="00671164">
            <w:pPr>
              <w:rPr>
                <w:sz w:val="24"/>
                <w:szCs w:val="24"/>
                <w:lang w:eastAsia="tr-TR"/>
              </w:rPr>
            </w:pPr>
            <w:r w:rsidRPr="005C3036">
              <w:rPr>
                <w:b/>
                <w:bCs/>
                <w:sz w:val="24"/>
                <w:szCs w:val="24"/>
                <w:lang w:eastAsia="tr-TR"/>
              </w:rPr>
              <w:t>Vergi No / Ticaret Sicil No</w:t>
            </w:r>
          </w:p>
        </w:tc>
        <w:tc>
          <w:tcPr>
            <w:tcW w:w="5245"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120" w:type="dxa"/>
            </w:tcMar>
          </w:tcPr>
          <w:p w14:paraId="7EE139D3" w14:textId="77777777" w:rsidR="003A6D4B" w:rsidRPr="00555894" w:rsidRDefault="003A6D4B" w:rsidP="00671164">
            <w:pPr>
              <w:rPr>
                <w:sz w:val="24"/>
                <w:szCs w:val="24"/>
                <w:lang w:eastAsia="tr-TR"/>
              </w:rPr>
            </w:pPr>
          </w:p>
        </w:tc>
      </w:tr>
    </w:tbl>
    <w:p w14:paraId="4B4ADF77" w14:textId="77777777" w:rsidR="005C3036" w:rsidRDefault="005C3036" w:rsidP="003A6D4B">
      <w:pPr>
        <w:jc w:val="both"/>
        <w:rPr>
          <w:b/>
          <w:bCs/>
          <w:sz w:val="24"/>
          <w:szCs w:val="24"/>
          <w:lang w:eastAsia="tr-TR"/>
        </w:rPr>
      </w:pPr>
    </w:p>
    <w:p w14:paraId="6E5F2664" w14:textId="3D42EB55" w:rsidR="003A6D4B" w:rsidRPr="00555894" w:rsidRDefault="003A6D4B" w:rsidP="008F68C5">
      <w:pPr>
        <w:jc w:val="both"/>
        <w:rPr>
          <w:sz w:val="24"/>
          <w:szCs w:val="24"/>
          <w:lang w:eastAsia="tr-TR"/>
        </w:rPr>
      </w:pPr>
      <w:r w:rsidRPr="00555894">
        <w:rPr>
          <w:b/>
          <w:bCs/>
          <w:sz w:val="24"/>
          <w:szCs w:val="24"/>
          <w:lang w:eastAsia="tr-TR"/>
        </w:rPr>
        <w:t>MADDE 2 — AMAÇ VE KAPSAM</w:t>
      </w:r>
    </w:p>
    <w:p w14:paraId="5350C9DB" w14:textId="77777777" w:rsidR="003A6D4B" w:rsidRPr="00AE1300" w:rsidRDefault="003A6D4B" w:rsidP="008F68C5">
      <w:pPr>
        <w:jc w:val="both"/>
        <w:rPr>
          <w:sz w:val="24"/>
          <w:szCs w:val="24"/>
          <w:lang w:eastAsia="tr-TR"/>
        </w:rPr>
      </w:pPr>
      <w:r w:rsidRPr="00555894">
        <w:rPr>
          <w:b/>
          <w:bCs/>
          <w:sz w:val="24"/>
          <w:szCs w:val="24"/>
          <w:lang w:eastAsia="tr-TR"/>
        </w:rPr>
        <w:t>2.1.</w:t>
      </w:r>
      <w:r w:rsidRPr="00555894">
        <w:rPr>
          <w:sz w:val="24"/>
          <w:szCs w:val="24"/>
          <w:lang w:eastAsia="tr-TR"/>
        </w:rPr>
        <w:t xml:space="preserve"> Bu Protokolün amacı</w:t>
      </w:r>
      <w:r w:rsidRPr="00AE1300">
        <w:rPr>
          <w:sz w:val="24"/>
          <w:szCs w:val="24"/>
          <w:lang w:eastAsia="tr-TR"/>
        </w:rPr>
        <w:t xml:space="preserve">; </w:t>
      </w:r>
      <w:r w:rsidRPr="00AE1300">
        <w:rPr>
          <w:sz w:val="24"/>
          <w:szCs w:val="24"/>
        </w:rPr>
        <w:t xml:space="preserve">Üniversite bünyesindeki programlarda </w:t>
      </w:r>
      <w:r w:rsidRPr="00AE1300">
        <w:rPr>
          <w:sz w:val="24"/>
          <w:szCs w:val="24"/>
          <w:lang w:eastAsia="tr-TR"/>
        </w:rPr>
        <w:t>öğrenim gören öğrencilerin, öğrenme kazanımlarını gerçek iş ortamında geliştirmelerini sağlamak, sektör ihtiyaçlarına uygun yetkinlikler kazandırmak ve üniversite-sektör iş birliğini kurumsallaştırmaktır.</w:t>
      </w:r>
    </w:p>
    <w:p w14:paraId="5D5CB664" w14:textId="77777777" w:rsidR="003A6D4B" w:rsidRPr="00AE1300" w:rsidRDefault="003A6D4B" w:rsidP="008F68C5">
      <w:pPr>
        <w:jc w:val="both"/>
        <w:rPr>
          <w:sz w:val="24"/>
          <w:szCs w:val="24"/>
          <w:lang w:eastAsia="tr-TR"/>
        </w:rPr>
      </w:pPr>
      <w:r w:rsidRPr="00AE1300">
        <w:rPr>
          <w:b/>
          <w:bCs/>
          <w:sz w:val="24"/>
          <w:szCs w:val="24"/>
          <w:lang w:eastAsia="tr-TR"/>
        </w:rPr>
        <w:t>2.2.</w:t>
      </w:r>
      <w:r w:rsidRPr="00AE1300">
        <w:rPr>
          <w:sz w:val="24"/>
          <w:szCs w:val="24"/>
          <w:lang w:eastAsia="tr-TR"/>
        </w:rPr>
        <w:t xml:space="preserve"> Bu Protokol; mali yükümlülükler, eğitim içeriği ve değerlendirme usulleri olmak üzere işletmede mesleki eğitimin (İME) tüm uygulama sürecini kapsar.</w:t>
      </w:r>
    </w:p>
    <w:p w14:paraId="48CE0061" w14:textId="77777777" w:rsidR="003A6D4B" w:rsidRPr="00AE1300" w:rsidRDefault="003A6D4B" w:rsidP="008F68C5">
      <w:pPr>
        <w:jc w:val="both"/>
        <w:rPr>
          <w:b/>
          <w:bCs/>
          <w:sz w:val="24"/>
          <w:szCs w:val="24"/>
          <w:lang w:eastAsia="tr-TR"/>
        </w:rPr>
      </w:pPr>
    </w:p>
    <w:p w14:paraId="46B76DD0" w14:textId="77777777" w:rsidR="003A6D4B" w:rsidRPr="00AE1300" w:rsidRDefault="003A6D4B" w:rsidP="008F68C5">
      <w:pPr>
        <w:jc w:val="both"/>
        <w:rPr>
          <w:sz w:val="24"/>
          <w:szCs w:val="24"/>
          <w:lang w:eastAsia="tr-TR"/>
        </w:rPr>
      </w:pPr>
      <w:r w:rsidRPr="00AE1300">
        <w:rPr>
          <w:b/>
          <w:bCs/>
          <w:sz w:val="24"/>
          <w:szCs w:val="24"/>
          <w:lang w:eastAsia="tr-TR"/>
        </w:rPr>
        <w:t>MADDE 3 — DAYANAK</w:t>
      </w:r>
    </w:p>
    <w:p w14:paraId="05FCA97F" w14:textId="77777777" w:rsidR="003A6D4B" w:rsidRPr="0053434D" w:rsidRDefault="003A6D4B" w:rsidP="008F68C5">
      <w:pPr>
        <w:jc w:val="both"/>
        <w:rPr>
          <w:sz w:val="24"/>
          <w:szCs w:val="24"/>
          <w:lang w:eastAsia="tr-TR"/>
        </w:rPr>
      </w:pPr>
      <w:r w:rsidRPr="0053434D">
        <w:rPr>
          <w:b/>
          <w:bCs/>
          <w:sz w:val="24"/>
          <w:szCs w:val="24"/>
          <w:lang w:eastAsia="tr-TR"/>
        </w:rPr>
        <w:t>3.1</w:t>
      </w:r>
      <w:r w:rsidRPr="0053434D">
        <w:rPr>
          <w:sz w:val="24"/>
          <w:szCs w:val="24"/>
          <w:lang w:eastAsia="tr-TR"/>
        </w:rPr>
        <w:t>. Bu Protokol;</w:t>
      </w:r>
    </w:p>
    <w:p w14:paraId="48FF13F3" w14:textId="13EAA849" w:rsidR="003A6D4B" w:rsidRPr="0053434D" w:rsidRDefault="007C6ACB" w:rsidP="008F68C5">
      <w:pPr>
        <w:jc w:val="both"/>
        <w:rPr>
          <w:sz w:val="24"/>
          <w:szCs w:val="24"/>
          <w:lang w:eastAsia="tr-TR"/>
        </w:rPr>
      </w:pPr>
      <w:r w:rsidRPr="0053434D">
        <w:rPr>
          <w:b/>
          <w:bCs/>
          <w:sz w:val="24"/>
          <w:szCs w:val="24"/>
          <w:lang w:eastAsia="tr-TR"/>
        </w:rPr>
        <w:t>3.1.1.</w:t>
      </w:r>
      <w:r w:rsidRPr="0053434D">
        <w:rPr>
          <w:sz w:val="24"/>
          <w:szCs w:val="24"/>
          <w:lang w:eastAsia="tr-TR"/>
        </w:rPr>
        <w:t xml:space="preserve"> </w:t>
      </w:r>
      <w:r w:rsidR="003A6D4B" w:rsidRPr="0053434D">
        <w:rPr>
          <w:sz w:val="24"/>
          <w:szCs w:val="24"/>
          <w:lang w:eastAsia="tr-TR"/>
        </w:rPr>
        <w:t>4/11/1981 tarihli ve 2547 sayılı Yükseköğretim Kanununun 7 nci maddesi,</w:t>
      </w:r>
    </w:p>
    <w:p w14:paraId="7CAD2E8F" w14:textId="2CB75907" w:rsidR="003A6D4B" w:rsidRPr="0053434D" w:rsidRDefault="007C6ACB" w:rsidP="008F68C5">
      <w:pPr>
        <w:spacing w:before="30" w:after="30"/>
        <w:jc w:val="both"/>
        <w:rPr>
          <w:sz w:val="24"/>
          <w:szCs w:val="24"/>
        </w:rPr>
      </w:pPr>
      <w:r w:rsidRPr="0053434D">
        <w:rPr>
          <w:b/>
          <w:bCs/>
          <w:sz w:val="24"/>
          <w:szCs w:val="24"/>
          <w:lang w:eastAsia="tr-TR"/>
        </w:rPr>
        <w:t>3.1.2.</w:t>
      </w:r>
      <w:r w:rsidR="003A6D4B" w:rsidRPr="0053434D">
        <w:rPr>
          <w:b/>
          <w:bCs/>
          <w:sz w:val="24"/>
          <w:szCs w:val="24"/>
          <w:lang w:eastAsia="tr-TR"/>
        </w:rPr>
        <w:t xml:space="preserve"> </w:t>
      </w:r>
      <w:r w:rsidR="003A6D4B" w:rsidRPr="0053434D">
        <w:rPr>
          <w:sz w:val="24"/>
          <w:szCs w:val="24"/>
          <w:lang w:eastAsia="tr-TR"/>
        </w:rPr>
        <w:t xml:space="preserve">Yükseköğretimde Uygulamalı Eğitimler Çerçeve </w:t>
      </w:r>
      <w:r w:rsidR="003A6D4B" w:rsidRPr="0053434D">
        <w:rPr>
          <w:sz w:val="24"/>
          <w:szCs w:val="24"/>
        </w:rPr>
        <w:t>Yönetmeliğinin 4 üncü maddesinin (b) bendi,</w:t>
      </w:r>
    </w:p>
    <w:p w14:paraId="24A99467" w14:textId="7B600F9A" w:rsidR="003A6D4B" w:rsidRPr="0053434D" w:rsidRDefault="007C6ACB" w:rsidP="008F68C5">
      <w:pPr>
        <w:spacing w:before="30" w:after="30"/>
        <w:jc w:val="both"/>
        <w:rPr>
          <w:strike/>
          <w:sz w:val="24"/>
          <w:szCs w:val="24"/>
        </w:rPr>
      </w:pPr>
      <w:r w:rsidRPr="0053434D">
        <w:rPr>
          <w:b/>
          <w:bCs/>
          <w:sz w:val="24"/>
          <w:szCs w:val="24"/>
          <w:lang w:eastAsia="tr-TR"/>
        </w:rPr>
        <w:t>3.1.3.</w:t>
      </w:r>
      <w:r w:rsidRPr="0053434D">
        <w:rPr>
          <w:sz w:val="24"/>
          <w:szCs w:val="24"/>
          <w:lang w:eastAsia="tr-TR"/>
        </w:rPr>
        <w:t xml:space="preserve"> </w:t>
      </w:r>
      <w:r w:rsidR="003A6D4B" w:rsidRPr="0053434D">
        <w:rPr>
          <w:sz w:val="24"/>
          <w:szCs w:val="24"/>
        </w:rPr>
        <w:t>İşletmede Mesleki Eğitim Usul ve Esaslarının 8 inci ve 9 uncu maddesi</w:t>
      </w:r>
      <w:r w:rsidR="007A4ABF" w:rsidRPr="0053434D">
        <w:rPr>
          <w:sz w:val="24"/>
          <w:szCs w:val="24"/>
        </w:rPr>
        <w:t>,</w:t>
      </w:r>
      <w:r w:rsidR="005C3036" w:rsidRPr="0053434D">
        <w:rPr>
          <w:sz w:val="24"/>
          <w:szCs w:val="24"/>
        </w:rPr>
        <w:t xml:space="preserve"> </w:t>
      </w:r>
    </w:p>
    <w:p w14:paraId="5E0B9D1B" w14:textId="77777777" w:rsidR="00E607A4" w:rsidRDefault="007C6ACB" w:rsidP="008F68C5">
      <w:pPr>
        <w:spacing w:before="30" w:after="30"/>
        <w:jc w:val="both"/>
        <w:rPr>
          <w:bCs/>
          <w:sz w:val="24"/>
          <w:szCs w:val="24"/>
          <w:lang w:eastAsia="tr-TR"/>
        </w:rPr>
      </w:pPr>
      <w:r w:rsidRPr="0053434D">
        <w:rPr>
          <w:b/>
          <w:sz w:val="24"/>
          <w:szCs w:val="24"/>
          <w:lang w:eastAsia="tr-TR"/>
        </w:rPr>
        <w:t>3.1.4</w:t>
      </w:r>
      <w:r w:rsidRPr="0053434D">
        <w:rPr>
          <w:bCs/>
          <w:sz w:val="24"/>
          <w:szCs w:val="24"/>
          <w:lang w:eastAsia="tr-TR"/>
        </w:rPr>
        <w:t xml:space="preserve">. </w:t>
      </w:r>
      <w:r w:rsidR="003A6D4B" w:rsidRPr="0053434D">
        <w:rPr>
          <w:bCs/>
          <w:sz w:val="24"/>
          <w:szCs w:val="24"/>
          <w:lang w:eastAsia="tr-TR"/>
        </w:rPr>
        <w:t>Dokuz Eylül Üniversitesi Uygulamalı Eğitimler Yönergesi</w:t>
      </w:r>
    </w:p>
    <w:p w14:paraId="09B4472B" w14:textId="7E970B0B" w:rsidR="003A6D4B" w:rsidRPr="0053434D" w:rsidRDefault="003A6D4B" w:rsidP="008F68C5">
      <w:pPr>
        <w:spacing w:before="30" w:after="30"/>
        <w:jc w:val="both"/>
        <w:rPr>
          <w:sz w:val="24"/>
          <w:szCs w:val="24"/>
          <w:lang w:eastAsia="tr-TR"/>
        </w:rPr>
      </w:pPr>
      <w:r w:rsidRPr="0053434D">
        <w:rPr>
          <w:sz w:val="24"/>
          <w:szCs w:val="24"/>
          <w:lang w:eastAsia="tr-TR"/>
        </w:rPr>
        <w:t>hükümlerine dayanılarak hazırlanmıştır.</w:t>
      </w:r>
    </w:p>
    <w:p w14:paraId="24AF8A1F" w14:textId="5FF39771" w:rsidR="00D2676B" w:rsidRPr="0053434D" w:rsidRDefault="00D2676B" w:rsidP="008F68C5">
      <w:pPr>
        <w:jc w:val="both"/>
      </w:pPr>
    </w:p>
    <w:p w14:paraId="36563489" w14:textId="77777777" w:rsidR="003A6D4B" w:rsidRPr="0053434D" w:rsidRDefault="003A6D4B" w:rsidP="008F68C5">
      <w:pPr>
        <w:jc w:val="both"/>
        <w:rPr>
          <w:sz w:val="24"/>
          <w:szCs w:val="24"/>
          <w:lang w:eastAsia="tr-TR"/>
        </w:rPr>
      </w:pPr>
      <w:r w:rsidRPr="0053434D">
        <w:rPr>
          <w:b/>
          <w:bCs/>
          <w:sz w:val="24"/>
          <w:szCs w:val="24"/>
          <w:lang w:eastAsia="tr-TR"/>
        </w:rPr>
        <w:t>MADDE 4 — TANIMLAR</w:t>
      </w:r>
    </w:p>
    <w:p w14:paraId="242A3FC4" w14:textId="77777777" w:rsidR="003A6D4B" w:rsidRPr="0053434D" w:rsidRDefault="003A6D4B" w:rsidP="008F68C5">
      <w:pPr>
        <w:jc w:val="both"/>
        <w:rPr>
          <w:sz w:val="24"/>
          <w:szCs w:val="24"/>
          <w:lang w:eastAsia="tr-TR"/>
        </w:rPr>
      </w:pPr>
      <w:r w:rsidRPr="0053434D">
        <w:rPr>
          <w:b/>
          <w:bCs/>
          <w:sz w:val="24"/>
          <w:szCs w:val="24"/>
          <w:lang w:eastAsia="tr-TR"/>
        </w:rPr>
        <w:t>4.1.</w:t>
      </w:r>
      <w:r w:rsidRPr="0053434D">
        <w:rPr>
          <w:sz w:val="24"/>
          <w:szCs w:val="24"/>
          <w:lang w:eastAsia="tr-TR"/>
        </w:rPr>
        <w:t xml:space="preserve"> Bu Protokolde geçen;</w:t>
      </w:r>
    </w:p>
    <w:p w14:paraId="52591CE3" w14:textId="3C544B35" w:rsidR="003A6D4B" w:rsidRPr="0053434D" w:rsidRDefault="007C6ACB" w:rsidP="008F68C5">
      <w:pPr>
        <w:jc w:val="both"/>
        <w:rPr>
          <w:sz w:val="24"/>
          <w:szCs w:val="24"/>
          <w:lang w:eastAsia="tr-TR"/>
        </w:rPr>
      </w:pPr>
      <w:r w:rsidRPr="0053434D">
        <w:rPr>
          <w:b/>
          <w:bCs/>
          <w:sz w:val="24"/>
          <w:szCs w:val="24"/>
          <w:lang w:eastAsia="tr-TR"/>
        </w:rPr>
        <w:t>4.1.1.</w:t>
      </w:r>
      <w:r w:rsidR="003A6D4B" w:rsidRPr="0053434D">
        <w:rPr>
          <w:b/>
          <w:bCs/>
          <w:sz w:val="24"/>
          <w:szCs w:val="24"/>
          <w:lang w:eastAsia="tr-TR"/>
        </w:rPr>
        <w:t xml:space="preserve"> Eğitici Personel (Mentor):</w:t>
      </w:r>
      <w:r w:rsidR="003A6D4B" w:rsidRPr="0053434D">
        <w:rPr>
          <w:sz w:val="24"/>
          <w:szCs w:val="24"/>
          <w:lang w:eastAsia="tr-TR"/>
        </w:rPr>
        <w:t xml:space="preserve"> İşletme bünyesinde öğrenciye rehberlik eden uzman personeli,</w:t>
      </w:r>
    </w:p>
    <w:p w14:paraId="3FB607D5" w14:textId="650FCC82" w:rsidR="003A6D4B" w:rsidRPr="0053434D" w:rsidRDefault="007C6ACB" w:rsidP="008F68C5">
      <w:pPr>
        <w:jc w:val="both"/>
        <w:rPr>
          <w:sz w:val="24"/>
          <w:szCs w:val="24"/>
          <w:lang w:eastAsia="tr-TR"/>
        </w:rPr>
      </w:pPr>
      <w:r w:rsidRPr="0053434D">
        <w:rPr>
          <w:b/>
          <w:bCs/>
          <w:sz w:val="24"/>
          <w:szCs w:val="24"/>
          <w:lang w:eastAsia="tr-TR"/>
        </w:rPr>
        <w:lastRenderedPageBreak/>
        <w:t xml:space="preserve">4.1.2. </w:t>
      </w:r>
      <w:r w:rsidR="003A6D4B" w:rsidRPr="0053434D">
        <w:rPr>
          <w:b/>
          <w:bCs/>
          <w:sz w:val="24"/>
          <w:szCs w:val="24"/>
          <w:lang w:eastAsia="tr-TR"/>
        </w:rPr>
        <w:t xml:space="preserve">İşletme: </w:t>
      </w:r>
      <w:r w:rsidR="003A6D4B" w:rsidRPr="0053434D">
        <w:rPr>
          <w:sz w:val="24"/>
          <w:szCs w:val="24"/>
          <w:lang w:eastAsia="tr-TR"/>
        </w:rPr>
        <w:t>Mal ve hizmet üreten kamu ve özel kurum, kuruluş ve iş yerlerini,</w:t>
      </w:r>
    </w:p>
    <w:p w14:paraId="1E47A29D" w14:textId="1880592C" w:rsidR="0012115C" w:rsidRPr="0053434D" w:rsidRDefault="007C6ACB" w:rsidP="0012115C">
      <w:pPr>
        <w:jc w:val="both"/>
        <w:rPr>
          <w:sz w:val="24"/>
          <w:szCs w:val="24"/>
          <w:lang w:eastAsia="tr-TR"/>
        </w:rPr>
      </w:pPr>
      <w:r w:rsidRPr="0053434D">
        <w:rPr>
          <w:b/>
          <w:bCs/>
          <w:sz w:val="24"/>
          <w:szCs w:val="24"/>
          <w:lang w:eastAsia="tr-TR"/>
        </w:rPr>
        <w:t xml:space="preserve">4.1.3. </w:t>
      </w:r>
      <w:r w:rsidR="0012115C" w:rsidRPr="0053434D">
        <w:rPr>
          <w:b/>
          <w:bCs/>
          <w:sz w:val="24"/>
          <w:szCs w:val="24"/>
          <w:lang w:eastAsia="tr-TR"/>
        </w:rPr>
        <w:t>İşletmede Mesleki Eğitim (İME):</w:t>
      </w:r>
      <w:r w:rsidR="0012115C" w:rsidRPr="0053434D">
        <w:rPr>
          <w:sz w:val="24"/>
          <w:szCs w:val="24"/>
          <w:lang w:eastAsia="tr-TR"/>
        </w:rPr>
        <w:t xml:space="preserve"> Türkiye Yükseköğretim Yeterlilikler Çerçevesi (TYYÇ) ile uyumlu şekilde, öğrencilerin 5 inci ve 6 ncı seviye öğrenme kazanımlarını (bilgi, beceri ve yetkinlik) iş ortamında geliştirmeleri amacıyla, Yükseköğretim Kurulu tarafından belirlenen yükseköğretim kurumları ve programlarda en az bir dönem süreyle işletmelerde gerçekleştirilen uygulamalı eğitim faaliyetlerini,</w:t>
      </w:r>
    </w:p>
    <w:p w14:paraId="45574847" w14:textId="4B54C110" w:rsidR="003A6D4B" w:rsidRPr="0053434D" w:rsidRDefault="007C6ACB" w:rsidP="008F68C5">
      <w:pPr>
        <w:jc w:val="both"/>
        <w:rPr>
          <w:sz w:val="24"/>
          <w:szCs w:val="24"/>
          <w:lang w:eastAsia="tr-TR"/>
        </w:rPr>
      </w:pPr>
      <w:r w:rsidRPr="0053434D">
        <w:rPr>
          <w:b/>
          <w:bCs/>
          <w:sz w:val="24"/>
          <w:szCs w:val="24"/>
          <w:lang w:eastAsia="tr-TR"/>
        </w:rPr>
        <w:t xml:space="preserve">4.1.4. </w:t>
      </w:r>
      <w:r w:rsidR="003A6D4B" w:rsidRPr="0053434D">
        <w:rPr>
          <w:b/>
          <w:bCs/>
          <w:sz w:val="24"/>
          <w:szCs w:val="24"/>
        </w:rPr>
        <w:t>İşletmede Mesleki Eğitim Danışma Kurulu (İMEDK):</w:t>
      </w:r>
      <w:r w:rsidR="003A6D4B" w:rsidRPr="0053434D">
        <w:rPr>
          <w:sz w:val="24"/>
          <w:szCs w:val="24"/>
        </w:rPr>
        <w:t xml:space="preserve"> Sektör ihtiyaçları ile müfredat uyumunu izleyen, üniversite-sanayi iş birliğini koordine eden karma kurulu,</w:t>
      </w:r>
    </w:p>
    <w:p w14:paraId="7884754A" w14:textId="345B699B" w:rsidR="008F68C5" w:rsidRPr="0053434D" w:rsidRDefault="007C6ACB" w:rsidP="008F68C5">
      <w:pPr>
        <w:pStyle w:val="ListeParagraf"/>
        <w:spacing w:before="30" w:after="30"/>
        <w:contextualSpacing/>
        <w:jc w:val="both"/>
        <w:rPr>
          <w:sz w:val="24"/>
          <w:szCs w:val="24"/>
        </w:rPr>
      </w:pPr>
      <w:r w:rsidRPr="0053434D">
        <w:rPr>
          <w:b/>
          <w:bCs/>
          <w:sz w:val="24"/>
          <w:szCs w:val="24"/>
        </w:rPr>
        <w:t>4.1.5.</w:t>
      </w:r>
      <w:r w:rsidR="003A6D4B" w:rsidRPr="0053434D">
        <w:rPr>
          <w:b/>
          <w:bCs/>
          <w:sz w:val="24"/>
          <w:szCs w:val="24"/>
        </w:rPr>
        <w:t xml:space="preserve"> Mesleki Eğitim Komisyonu (MEK</w:t>
      </w:r>
      <w:r w:rsidR="008F68C5" w:rsidRPr="0053434D">
        <w:rPr>
          <w:b/>
          <w:bCs/>
          <w:sz w:val="24"/>
          <w:szCs w:val="24"/>
        </w:rPr>
        <w:t>):</w:t>
      </w:r>
      <w:r w:rsidR="008F68C5" w:rsidRPr="0053434D">
        <w:rPr>
          <w:sz w:val="24"/>
          <w:szCs w:val="24"/>
        </w:rPr>
        <w:t xml:space="preserve"> Rektörün başkanlığında, rektörün bulunmadığı hallerde ilgili rektör yardımcısının vekaletinde toplanan; üniversitenin akademik ve idari personeli ile ilgili sektör temsilcilerinden oluşan komisyonu,</w:t>
      </w:r>
    </w:p>
    <w:p w14:paraId="450757C0" w14:textId="4170387A" w:rsidR="0012115C" w:rsidRPr="0053434D" w:rsidRDefault="007C6ACB" w:rsidP="0012115C">
      <w:pPr>
        <w:shd w:val="clear" w:color="auto" w:fill="FFFFFF"/>
        <w:jc w:val="both"/>
        <w:rPr>
          <w:sz w:val="24"/>
          <w:szCs w:val="24"/>
          <w:lang w:eastAsia="tr-TR"/>
        </w:rPr>
      </w:pPr>
      <w:r w:rsidRPr="0053434D">
        <w:rPr>
          <w:b/>
          <w:bCs/>
          <w:sz w:val="24"/>
          <w:szCs w:val="24"/>
          <w:lang w:eastAsia="tr-TR"/>
        </w:rPr>
        <w:t>4.1.6</w:t>
      </w:r>
      <w:r w:rsidR="003A6D4B" w:rsidRPr="0053434D">
        <w:rPr>
          <w:b/>
          <w:bCs/>
          <w:sz w:val="24"/>
          <w:szCs w:val="24"/>
          <w:lang w:eastAsia="tr-TR"/>
        </w:rPr>
        <w:t xml:space="preserve"> </w:t>
      </w:r>
      <w:r w:rsidR="0012115C" w:rsidRPr="0053434D">
        <w:rPr>
          <w:b/>
          <w:bCs/>
          <w:sz w:val="24"/>
          <w:szCs w:val="24"/>
          <w:lang w:eastAsia="tr-TR"/>
        </w:rPr>
        <w:t>Sorumlu Öğretim Elemanı:</w:t>
      </w:r>
      <w:r w:rsidR="0012115C" w:rsidRPr="0053434D">
        <w:rPr>
          <w:sz w:val="24"/>
          <w:szCs w:val="24"/>
          <w:lang w:eastAsia="tr-TR"/>
        </w:rPr>
        <w:t xml:space="preserve"> İME sürecini </w:t>
      </w:r>
      <w:r w:rsidR="0012115C" w:rsidRPr="0053434D">
        <w:rPr>
          <w:sz w:val="24"/>
          <w:szCs w:val="24"/>
        </w:rPr>
        <w:t>akademik olarak izleyen ve değerlendiren</w:t>
      </w:r>
      <w:r w:rsidR="0012115C" w:rsidRPr="0053434D">
        <w:rPr>
          <w:strike/>
          <w:sz w:val="24"/>
          <w:szCs w:val="24"/>
          <w:lang w:eastAsia="tr-TR"/>
        </w:rPr>
        <w:t xml:space="preserve"> </w:t>
      </w:r>
      <w:r w:rsidR="0012115C" w:rsidRPr="0053434D">
        <w:rPr>
          <w:sz w:val="24"/>
          <w:szCs w:val="24"/>
          <w:lang w:eastAsia="tr-TR"/>
        </w:rPr>
        <w:t>öğretim elemanını,</w:t>
      </w:r>
    </w:p>
    <w:p w14:paraId="4205BCF4" w14:textId="6C6040B8" w:rsidR="0012115C" w:rsidRPr="0053434D" w:rsidRDefault="007C6ACB" w:rsidP="0012115C">
      <w:pPr>
        <w:shd w:val="clear" w:color="auto" w:fill="FFFFFF"/>
        <w:jc w:val="both"/>
        <w:rPr>
          <w:sz w:val="24"/>
          <w:szCs w:val="24"/>
          <w:lang w:eastAsia="tr-TR"/>
        </w:rPr>
      </w:pPr>
      <w:r w:rsidRPr="0053434D">
        <w:rPr>
          <w:b/>
          <w:bCs/>
          <w:sz w:val="24"/>
          <w:szCs w:val="24"/>
          <w:lang w:eastAsia="tr-TR"/>
        </w:rPr>
        <w:t xml:space="preserve">4.1.7. </w:t>
      </w:r>
      <w:r w:rsidR="0012115C" w:rsidRPr="0053434D">
        <w:rPr>
          <w:b/>
          <w:bCs/>
          <w:sz w:val="24"/>
          <w:szCs w:val="24"/>
          <w:lang w:eastAsia="tr-TR"/>
        </w:rPr>
        <w:t>Türkiye Yükseköğretim Yeterlilikler Çerçevesi (TYYÇ):</w:t>
      </w:r>
      <w:r w:rsidR="0012115C" w:rsidRPr="0053434D">
        <w:rPr>
          <w:sz w:val="24"/>
          <w:szCs w:val="24"/>
          <w:lang w:eastAsia="tr-TR"/>
        </w:rPr>
        <w:t xml:space="preserve"> Bologna Süreci kapsamında Avrupa Yükseköğretim Alanı Yeterlilikler Çerçevesi (AYÇ) ile uyumlu olacak şekilde tasarlanan; yükseköğretim, mesleki, genel, akademik eğitim ve öğretim programları ile diğer öğrenme yollarıyla kazanılan tüm yeterlilik esaslarını gösteren yeterlilikler çerçevesini,</w:t>
      </w:r>
    </w:p>
    <w:p w14:paraId="4E1F741B" w14:textId="6E385743" w:rsidR="0012115C" w:rsidRPr="0053434D" w:rsidRDefault="007C6ACB" w:rsidP="0012115C">
      <w:pPr>
        <w:shd w:val="clear" w:color="auto" w:fill="FFFFFF"/>
        <w:jc w:val="both"/>
        <w:rPr>
          <w:strike/>
          <w:sz w:val="24"/>
          <w:szCs w:val="24"/>
        </w:rPr>
      </w:pPr>
      <w:r w:rsidRPr="0053434D">
        <w:rPr>
          <w:b/>
          <w:bCs/>
          <w:sz w:val="24"/>
          <w:szCs w:val="24"/>
          <w:lang w:eastAsia="tr-TR"/>
        </w:rPr>
        <w:t xml:space="preserve">4.1.8. </w:t>
      </w:r>
      <w:r w:rsidR="0012115C" w:rsidRPr="0053434D">
        <w:rPr>
          <w:b/>
          <w:bCs/>
          <w:sz w:val="24"/>
          <w:szCs w:val="24"/>
        </w:rPr>
        <w:t>Üniversite:</w:t>
      </w:r>
      <w:r w:rsidR="0012115C" w:rsidRPr="0053434D">
        <w:rPr>
          <w:sz w:val="24"/>
          <w:szCs w:val="24"/>
        </w:rPr>
        <w:t xml:space="preserve"> Bilimsel özerkliğe ve kamu tüzel kişiliğine sahip, fakülte, enstitü, yüksekokul, MYO ve benzeri birimlerden oluşan Dokuz Eylül Üniversitesini,</w:t>
      </w:r>
    </w:p>
    <w:p w14:paraId="3BCBE332" w14:textId="52374C99" w:rsidR="003A6D4B" w:rsidRPr="00555894" w:rsidRDefault="00A96340" w:rsidP="008F68C5">
      <w:pPr>
        <w:shd w:val="clear" w:color="auto" w:fill="FFFFFF"/>
        <w:jc w:val="both"/>
        <w:rPr>
          <w:sz w:val="24"/>
          <w:szCs w:val="24"/>
          <w:lang w:eastAsia="tr-TR"/>
        </w:rPr>
      </w:pPr>
      <w:r>
        <w:rPr>
          <w:sz w:val="24"/>
          <w:szCs w:val="24"/>
          <w:lang w:eastAsia="tr-TR"/>
        </w:rPr>
        <w:t>i</w:t>
      </w:r>
      <w:r w:rsidR="003A6D4B" w:rsidRPr="0053434D">
        <w:rPr>
          <w:sz w:val="24"/>
          <w:szCs w:val="24"/>
          <w:lang w:eastAsia="tr-TR"/>
        </w:rPr>
        <w:t>fade</w:t>
      </w:r>
      <w:r w:rsidR="005A471F">
        <w:rPr>
          <w:sz w:val="24"/>
          <w:szCs w:val="24"/>
          <w:lang w:eastAsia="tr-TR"/>
        </w:rPr>
        <w:t xml:space="preserve"> </w:t>
      </w:r>
      <w:r w:rsidR="003A6D4B" w:rsidRPr="0053434D">
        <w:rPr>
          <w:sz w:val="24"/>
          <w:szCs w:val="24"/>
          <w:lang w:eastAsia="tr-TR"/>
        </w:rPr>
        <w:t>eder.</w:t>
      </w:r>
    </w:p>
    <w:p w14:paraId="1F05A34B" w14:textId="6362A405" w:rsidR="003A6D4B" w:rsidRDefault="003A6D4B" w:rsidP="008F68C5">
      <w:pPr>
        <w:jc w:val="both"/>
      </w:pPr>
    </w:p>
    <w:p w14:paraId="2C338D9E" w14:textId="77777777" w:rsidR="003A6D4B" w:rsidRDefault="003A6D4B" w:rsidP="008F68C5">
      <w:pPr>
        <w:jc w:val="both"/>
        <w:rPr>
          <w:b/>
          <w:bCs/>
          <w:sz w:val="24"/>
          <w:szCs w:val="24"/>
          <w:lang w:eastAsia="tr-TR"/>
        </w:rPr>
      </w:pPr>
      <w:r w:rsidRPr="00555894">
        <w:rPr>
          <w:b/>
          <w:bCs/>
          <w:sz w:val="24"/>
          <w:szCs w:val="24"/>
          <w:lang w:eastAsia="tr-TR"/>
        </w:rPr>
        <w:t>MADDE 5 — TARAFLARIN YÜKÜMLÜLÜKLERİ</w:t>
      </w:r>
    </w:p>
    <w:p w14:paraId="57B8CFB2" w14:textId="7E79FE10" w:rsidR="003A6D4B" w:rsidRPr="0040054D" w:rsidRDefault="003A6D4B" w:rsidP="008F68C5">
      <w:pPr>
        <w:jc w:val="both"/>
        <w:rPr>
          <w:strike/>
          <w:color w:val="FF0000"/>
          <w:sz w:val="24"/>
          <w:szCs w:val="24"/>
          <w:lang w:eastAsia="tr-TR"/>
        </w:rPr>
      </w:pPr>
      <w:r w:rsidRPr="00555894">
        <w:rPr>
          <w:b/>
          <w:bCs/>
          <w:sz w:val="24"/>
          <w:szCs w:val="24"/>
          <w:lang w:eastAsia="tr-TR"/>
        </w:rPr>
        <w:t>5.1</w:t>
      </w:r>
      <w:r w:rsidRPr="00AE1300">
        <w:rPr>
          <w:b/>
          <w:bCs/>
          <w:sz w:val="24"/>
          <w:szCs w:val="24"/>
          <w:lang w:eastAsia="tr-TR"/>
        </w:rPr>
        <w:t xml:space="preserve">. </w:t>
      </w:r>
      <w:r w:rsidRPr="00AE1300">
        <w:rPr>
          <w:b/>
          <w:bCs/>
          <w:sz w:val="24"/>
          <w:szCs w:val="24"/>
        </w:rPr>
        <w:t>Üniversitenin Yükümlülükleri:</w:t>
      </w:r>
    </w:p>
    <w:p w14:paraId="6804CBA2" w14:textId="3001B321" w:rsidR="003A6D4B" w:rsidRPr="00555894" w:rsidRDefault="003A6D4B" w:rsidP="008F68C5">
      <w:pPr>
        <w:jc w:val="both"/>
        <w:rPr>
          <w:sz w:val="24"/>
          <w:szCs w:val="24"/>
          <w:lang w:eastAsia="tr-TR"/>
        </w:rPr>
      </w:pPr>
      <w:r w:rsidRPr="00555894">
        <w:rPr>
          <w:b/>
          <w:bCs/>
          <w:sz w:val="24"/>
          <w:szCs w:val="24"/>
          <w:lang w:eastAsia="tr-TR"/>
        </w:rPr>
        <w:t>5.1.1</w:t>
      </w:r>
      <w:r w:rsidRPr="00555894">
        <w:rPr>
          <w:sz w:val="24"/>
          <w:szCs w:val="24"/>
          <w:lang w:eastAsia="tr-TR"/>
        </w:rPr>
        <w:t xml:space="preserve">. Sorumlu öğretim elemanını görevlendirmek ve yarıyıl içinde en az iki kez yüz yüze </w:t>
      </w:r>
      <w:r w:rsidR="0012115C">
        <w:rPr>
          <w:sz w:val="24"/>
          <w:szCs w:val="24"/>
          <w:lang w:eastAsia="tr-TR"/>
        </w:rPr>
        <w:t>i</w:t>
      </w:r>
      <w:r w:rsidRPr="00555894">
        <w:rPr>
          <w:sz w:val="24"/>
          <w:szCs w:val="24"/>
          <w:lang w:eastAsia="tr-TR"/>
        </w:rPr>
        <w:t>şletme ziyareti gerçekleştirmesini sağlamak.</w:t>
      </w:r>
    </w:p>
    <w:p w14:paraId="1B04FC3E" w14:textId="77777777" w:rsidR="003A6D4B" w:rsidRPr="00555894" w:rsidRDefault="003A6D4B" w:rsidP="008F68C5">
      <w:pPr>
        <w:jc w:val="both"/>
        <w:rPr>
          <w:sz w:val="24"/>
          <w:szCs w:val="24"/>
          <w:lang w:eastAsia="tr-TR"/>
        </w:rPr>
      </w:pPr>
      <w:r w:rsidRPr="00555894">
        <w:rPr>
          <w:b/>
          <w:bCs/>
          <w:sz w:val="24"/>
          <w:szCs w:val="24"/>
          <w:lang w:eastAsia="tr-TR"/>
        </w:rPr>
        <w:t xml:space="preserve">5.1.2. </w:t>
      </w:r>
      <w:r w:rsidRPr="00555894">
        <w:rPr>
          <w:sz w:val="24"/>
          <w:szCs w:val="24"/>
          <w:lang w:eastAsia="tr-TR"/>
        </w:rPr>
        <w:t>Öğrencilerin 5510 sayılı Kanun kapsamındaki “İş Kazası ve Meslek Hastalığı” sigorta primlerini ödemek.</w:t>
      </w:r>
    </w:p>
    <w:p w14:paraId="294D89B4" w14:textId="77777777" w:rsidR="003A6D4B" w:rsidRPr="00555894" w:rsidRDefault="003A6D4B" w:rsidP="008F68C5">
      <w:pPr>
        <w:jc w:val="both"/>
        <w:rPr>
          <w:sz w:val="24"/>
          <w:szCs w:val="24"/>
          <w:lang w:eastAsia="tr-TR"/>
        </w:rPr>
      </w:pPr>
      <w:r w:rsidRPr="00555894">
        <w:rPr>
          <w:b/>
          <w:bCs/>
          <w:sz w:val="24"/>
          <w:szCs w:val="24"/>
          <w:lang w:eastAsia="tr-TR"/>
        </w:rPr>
        <w:t>5.1.3</w:t>
      </w:r>
      <w:r w:rsidRPr="00555894">
        <w:rPr>
          <w:sz w:val="24"/>
          <w:szCs w:val="24"/>
          <w:lang w:eastAsia="tr-TR"/>
        </w:rPr>
        <w:t>. İME sürecinin bu Protokol ve ilgili mevzuat çerçevesinde yürütülmesini denetlemek.</w:t>
      </w:r>
    </w:p>
    <w:p w14:paraId="5A3B3380" w14:textId="25445E0C" w:rsidR="003A6D4B" w:rsidRDefault="003A6D4B" w:rsidP="008F68C5">
      <w:pPr>
        <w:jc w:val="both"/>
      </w:pPr>
    </w:p>
    <w:p w14:paraId="2948C252" w14:textId="3C94E720" w:rsidR="003A6D4B" w:rsidRDefault="003A6D4B" w:rsidP="008F68C5">
      <w:pPr>
        <w:jc w:val="both"/>
        <w:rPr>
          <w:b/>
          <w:bCs/>
          <w:sz w:val="24"/>
          <w:szCs w:val="24"/>
          <w:lang w:eastAsia="tr-TR"/>
        </w:rPr>
      </w:pPr>
      <w:r w:rsidRPr="00555894">
        <w:rPr>
          <w:b/>
          <w:bCs/>
          <w:sz w:val="24"/>
          <w:szCs w:val="24"/>
          <w:lang w:eastAsia="tr-TR"/>
        </w:rPr>
        <w:t>5.</w:t>
      </w:r>
      <w:r w:rsidR="005C3036">
        <w:rPr>
          <w:b/>
          <w:bCs/>
          <w:sz w:val="24"/>
          <w:szCs w:val="24"/>
          <w:lang w:eastAsia="tr-TR"/>
        </w:rPr>
        <w:t>2</w:t>
      </w:r>
      <w:r w:rsidRPr="00555894">
        <w:rPr>
          <w:b/>
          <w:bCs/>
          <w:sz w:val="24"/>
          <w:szCs w:val="24"/>
          <w:lang w:eastAsia="tr-TR"/>
        </w:rPr>
        <w:t>. İşletmenin Yükümlülükleri:</w:t>
      </w:r>
    </w:p>
    <w:p w14:paraId="0BA27462" w14:textId="2B86E760" w:rsidR="003A6D4B" w:rsidRPr="00555894" w:rsidRDefault="00AE1300" w:rsidP="008F68C5">
      <w:pPr>
        <w:jc w:val="both"/>
        <w:rPr>
          <w:sz w:val="24"/>
          <w:szCs w:val="24"/>
          <w:lang w:eastAsia="tr-TR"/>
        </w:rPr>
      </w:pPr>
      <w:r w:rsidRPr="00555894">
        <w:rPr>
          <w:b/>
          <w:bCs/>
          <w:sz w:val="24"/>
          <w:szCs w:val="24"/>
          <w:lang w:eastAsia="tr-TR"/>
        </w:rPr>
        <w:t>5.</w:t>
      </w:r>
      <w:r>
        <w:rPr>
          <w:b/>
          <w:bCs/>
          <w:sz w:val="24"/>
          <w:szCs w:val="24"/>
          <w:lang w:eastAsia="tr-TR"/>
        </w:rPr>
        <w:t>2</w:t>
      </w:r>
      <w:r w:rsidRPr="00555894">
        <w:rPr>
          <w:b/>
          <w:bCs/>
          <w:sz w:val="24"/>
          <w:szCs w:val="24"/>
          <w:lang w:eastAsia="tr-TR"/>
        </w:rPr>
        <w:t>.</w:t>
      </w:r>
      <w:r w:rsidRPr="00AE1300">
        <w:rPr>
          <w:b/>
          <w:bCs/>
          <w:sz w:val="24"/>
          <w:szCs w:val="24"/>
          <w:lang w:eastAsia="tr-TR"/>
        </w:rPr>
        <w:t>1</w:t>
      </w:r>
      <w:r>
        <w:rPr>
          <w:b/>
          <w:bCs/>
          <w:sz w:val="24"/>
          <w:szCs w:val="24"/>
          <w:lang w:eastAsia="tr-TR"/>
        </w:rPr>
        <w:t xml:space="preserve">. </w:t>
      </w:r>
      <w:r w:rsidR="003A6D4B" w:rsidRPr="00AE1300">
        <w:rPr>
          <w:sz w:val="24"/>
          <w:szCs w:val="24"/>
        </w:rPr>
        <w:t>İŞKUR sistemine kayıtlı olmak.</w:t>
      </w:r>
    </w:p>
    <w:p w14:paraId="7257849A" w14:textId="69BF7CC6" w:rsidR="003A6D4B" w:rsidRPr="00555894" w:rsidRDefault="003A6D4B" w:rsidP="008F68C5">
      <w:pPr>
        <w:jc w:val="both"/>
        <w:rPr>
          <w:sz w:val="24"/>
          <w:szCs w:val="24"/>
          <w:lang w:eastAsia="tr-TR"/>
        </w:rPr>
      </w:pPr>
      <w:r w:rsidRPr="00555894">
        <w:rPr>
          <w:b/>
          <w:bCs/>
          <w:sz w:val="24"/>
          <w:szCs w:val="24"/>
          <w:lang w:eastAsia="tr-TR"/>
        </w:rPr>
        <w:t>5.</w:t>
      </w:r>
      <w:r w:rsidR="005C3036">
        <w:rPr>
          <w:b/>
          <w:bCs/>
          <w:sz w:val="24"/>
          <w:szCs w:val="24"/>
          <w:lang w:eastAsia="tr-TR"/>
        </w:rPr>
        <w:t>2</w:t>
      </w:r>
      <w:r w:rsidRPr="00555894">
        <w:rPr>
          <w:b/>
          <w:bCs/>
          <w:sz w:val="24"/>
          <w:szCs w:val="24"/>
          <w:lang w:eastAsia="tr-TR"/>
        </w:rPr>
        <w:t>.</w:t>
      </w:r>
      <w:r w:rsidR="00AE1300">
        <w:rPr>
          <w:b/>
          <w:bCs/>
          <w:sz w:val="24"/>
          <w:szCs w:val="24"/>
          <w:lang w:eastAsia="tr-TR"/>
        </w:rPr>
        <w:t>2</w:t>
      </w:r>
      <w:r w:rsidRPr="00555894">
        <w:rPr>
          <w:sz w:val="24"/>
          <w:szCs w:val="24"/>
          <w:lang w:eastAsia="tr-TR"/>
        </w:rPr>
        <w:t>. Alanında uzman eğitici personel (mentor) atamak.</w:t>
      </w:r>
    </w:p>
    <w:p w14:paraId="22870035" w14:textId="35138F29" w:rsidR="003A6D4B" w:rsidRPr="00555894" w:rsidRDefault="003A6D4B" w:rsidP="008F68C5">
      <w:pPr>
        <w:jc w:val="both"/>
        <w:rPr>
          <w:sz w:val="24"/>
          <w:szCs w:val="24"/>
          <w:lang w:eastAsia="tr-TR"/>
        </w:rPr>
      </w:pPr>
      <w:r w:rsidRPr="00555894">
        <w:rPr>
          <w:b/>
          <w:bCs/>
          <w:sz w:val="24"/>
          <w:szCs w:val="24"/>
          <w:lang w:eastAsia="tr-TR"/>
        </w:rPr>
        <w:t>5.</w:t>
      </w:r>
      <w:r w:rsidR="005C3036">
        <w:rPr>
          <w:b/>
          <w:bCs/>
          <w:sz w:val="24"/>
          <w:szCs w:val="24"/>
          <w:lang w:eastAsia="tr-TR"/>
        </w:rPr>
        <w:t>2</w:t>
      </w:r>
      <w:r w:rsidRPr="00555894">
        <w:rPr>
          <w:b/>
          <w:bCs/>
          <w:sz w:val="24"/>
          <w:szCs w:val="24"/>
          <w:lang w:eastAsia="tr-TR"/>
        </w:rPr>
        <w:t>.</w:t>
      </w:r>
      <w:r w:rsidR="00AE1300">
        <w:rPr>
          <w:b/>
          <w:bCs/>
          <w:sz w:val="24"/>
          <w:szCs w:val="24"/>
          <w:lang w:eastAsia="tr-TR"/>
        </w:rPr>
        <w:t>3</w:t>
      </w:r>
      <w:r w:rsidRPr="00555894">
        <w:rPr>
          <w:b/>
          <w:bCs/>
          <w:sz w:val="24"/>
          <w:szCs w:val="24"/>
          <w:lang w:eastAsia="tr-TR"/>
        </w:rPr>
        <w:t>.</w:t>
      </w:r>
      <w:r w:rsidRPr="00555894">
        <w:rPr>
          <w:sz w:val="24"/>
          <w:szCs w:val="24"/>
          <w:lang w:eastAsia="tr-TR"/>
        </w:rPr>
        <w:t xml:space="preserve"> Öğrencilere görev tanımı kapsamında mesleki gelişimlerini destekleyen teknik görevler ve projeler vermek.</w:t>
      </w:r>
    </w:p>
    <w:p w14:paraId="301FB943" w14:textId="0DB4ED5F" w:rsidR="003A6D4B" w:rsidRDefault="003A6D4B" w:rsidP="008F68C5">
      <w:pPr>
        <w:jc w:val="both"/>
        <w:rPr>
          <w:sz w:val="24"/>
          <w:szCs w:val="24"/>
          <w:lang w:eastAsia="tr-TR"/>
        </w:rPr>
      </w:pPr>
      <w:r w:rsidRPr="00555894">
        <w:rPr>
          <w:b/>
          <w:bCs/>
          <w:sz w:val="24"/>
          <w:szCs w:val="24"/>
          <w:lang w:eastAsia="tr-TR"/>
        </w:rPr>
        <w:t>5.</w:t>
      </w:r>
      <w:r w:rsidR="005C3036">
        <w:rPr>
          <w:b/>
          <w:bCs/>
          <w:sz w:val="24"/>
          <w:szCs w:val="24"/>
          <w:lang w:eastAsia="tr-TR"/>
        </w:rPr>
        <w:t>2</w:t>
      </w:r>
      <w:r w:rsidRPr="00555894">
        <w:rPr>
          <w:b/>
          <w:bCs/>
          <w:sz w:val="24"/>
          <w:szCs w:val="24"/>
          <w:lang w:eastAsia="tr-TR"/>
        </w:rPr>
        <w:t>.</w:t>
      </w:r>
      <w:r w:rsidR="00AE1300">
        <w:rPr>
          <w:b/>
          <w:bCs/>
          <w:sz w:val="24"/>
          <w:szCs w:val="24"/>
          <w:lang w:eastAsia="tr-TR"/>
        </w:rPr>
        <w:t>4</w:t>
      </w:r>
      <w:r w:rsidRPr="00555894">
        <w:rPr>
          <w:b/>
          <w:bCs/>
          <w:sz w:val="24"/>
          <w:szCs w:val="24"/>
          <w:lang w:eastAsia="tr-TR"/>
        </w:rPr>
        <w:t>.</w:t>
      </w:r>
      <w:r w:rsidRPr="00555894">
        <w:rPr>
          <w:sz w:val="24"/>
          <w:szCs w:val="24"/>
          <w:lang w:eastAsia="tr-TR"/>
        </w:rPr>
        <w:t xml:space="preserve"> Öğrencilere 3308 sayılı Kanun uyarınca net asgari ücretin %30'undan az olmamak üzere ücret ödemek.</w:t>
      </w:r>
      <w:r w:rsidRPr="00555894">
        <w:rPr>
          <w:sz w:val="24"/>
          <w:szCs w:val="24"/>
          <w:vertAlign w:val="superscript"/>
          <w:lang w:eastAsia="tr-TR"/>
        </w:rPr>
        <w:footnoteReference w:id="1"/>
      </w:r>
    </w:p>
    <w:p w14:paraId="112D48BE" w14:textId="1FB87E57" w:rsidR="003A6D4B" w:rsidRDefault="003A6D4B" w:rsidP="008F68C5">
      <w:pPr>
        <w:jc w:val="both"/>
        <w:rPr>
          <w:sz w:val="24"/>
          <w:szCs w:val="24"/>
          <w:lang w:eastAsia="tr-TR"/>
        </w:rPr>
      </w:pPr>
      <w:r w:rsidRPr="00555894">
        <w:rPr>
          <w:b/>
          <w:bCs/>
          <w:sz w:val="24"/>
          <w:szCs w:val="24"/>
          <w:lang w:eastAsia="tr-TR"/>
        </w:rPr>
        <w:t>5.</w:t>
      </w:r>
      <w:r w:rsidR="005C3036">
        <w:rPr>
          <w:b/>
          <w:bCs/>
          <w:sz w:val="24"/>
          <w:szCs w:val="24"/>
          <w:lang w:eastAsia="tr-TR"/>
        </w:rPr>
        <w:t>3</w:t>
      </w:r>
      <w:r w:rsidRPr="00555894">
        <w:rPr>
          <w:b/>
          <w:bCs/>
          <w:sz w:val="24"/>
          <w:szCs w:val="24"/>
          <w:lang w:eastAsia="tr-TR"/>
        </w:rPr>
        <w:t>.</w:t>
      </w:r>
      <w:r w:rsidR="00AE1300">
        <w:rPr>
          <w:b/>
          <w:bCs/>
          <w:sz w:val="24"/>
          <w:szCs w:val="24"/>
          <w:lang w:eastAsia="tr-TR"/>
        </w:rPr>
        <w:t>5</w:t>
      </w:r>
      <w:r w:rsidRPr="00555894">
        <w:rPr>
          <w:b/>
          <w:bCs/>
          <w:sz w:val="24"/>
          <w:szCs w:val="24"/>
          <w:lang w:eastAsia="tr-TR"/>
        </w:rPr>
        <w:t>.</w:t>
      </w:r>
      <w:r w:rsidRPr="00555894">
        <w:rPr>
          <w:sz w:val="24"/>
          <w:szCs w:val="24"/>
          <w:lang w:eastAsia="tr-TR"/>
        </w:rPr>
        <w:t xml:space="preserve"> Öğrencinin performansını “İME Öğrenme Kazanımı Takip Formu” </w:t>
      </w:r>
      <w:r w:rsidRPr="00555894">
        <w:rPr>
          <w:sz w:val="24"/>
          <w:szCs w:val="24"/>
        </w:rPr>
        <w:t>(Ek-4)</w:t>
      </w:r>
      <w:r>
        <w:rPr>
          <w:sz w:val="24"/>
          <w:szCs w:val="24"/>
        </w:rPr>
        <w:t xml:space="preserve"> </w:t>
      </w:r>
      <w:r w:rsidRPr="00555894">
        <w:rPr>
          <w:sz w:val="24"/>
          <w:szCs w:val="24"/>
          <w:lang w:eastAsia="tr-TR"/>
        </w:rPr>
        <w:t>üzerinden her dönem bitiminde değerlendirmek.</w:t>
      </w:r>
    </w:p>
    <w:p w14:paraId="44275C4F" w14:textId="64A90AAD" w:rsidR="003A6D4B" w:rsidRPr="00555894" w:rsidRDefault="003A6D4B" w:rsidP="008F68C5">
      <w:pPr>
        <w:jc w:val="both"/>
        <w:rPr>
          <w:sz w:val="24"/>
          <w:szCs w:val="24"/>
          <w:lang w:eastAsia="tr-TR"/>
        </w:rPr>
      </w:pPr>
      <w:r w:rsidRPr="00555894">
        <w:rPr>
          <w:b/>
          <w:bCs/>
          <w:sz w:val="24"/>
          <w:szCs w:val="24"/>
          <w:lang w:eastAsia="tr-TR"/>
        </w:rPr>
        <w:t>5.3.</w:t>
      </w:r>
      <w:r w:rsidR="00AE1300">
        <w:rPr>
          <w:b/>
          <w:bCs/>
          <w:sz w:val="24"/>
          <w:szCs w:val="24"/>
          <w:lang w:eastAsia="tr-TR"/>
        </w:rPr>
        <w:t>6</w:t>
      </w:r>
      <w:r w:rsidRPr="00555894">
        <w:rPr>
          <w:b/>
          <w:bCs/>
          <w:sz w:val="24"/>
          <w:szCs w:val="24"/>
          <w:lang w:eastAsia="tr-TR"/>
        </w:rPr>
        <w:t>.</w:t>
      </w:r>
      <w:r w:rsidR="005C3036">
        <w:rPr>
          <w:sz w:val="24"/>
          <w:szCs w:val="24"/>
          <w:lang w:eastAsia="tr-TR"/>
        </w:rPr>
        <w:t xml:space="preserve"> </w:t>
      </w:r>
      <w:r w:rsidRPr="0053434D">
        <w:rPr>
          <w:sz w:val="24"/>
          <w:szCs w:val="24"/>
          <w:lang w:eastAsia="tr-TR"/>
        </w:rPr>
        <w:t xml:space="preserve">İME faaliyetlerinin 6331 sayılı İş Sağlığı ve Güvenliği Kanunu hükümlerine uygun ortamlarda yapılmasını sağlamak, öğrencilere iş sağlığı ve güvenliği eğitimlerini vermek, bu kapsamda risk analizi yapmak, gerekmesi halinde İSG uzmanı ve/veya hekim görevlendirmek, işyerindeki sağlık, güvenlik ve ekipmanı sağlamak, denetlemek, </w:t>
      </w:r>
      <w:r w:rsidRPr="0012115C">
        <w:rPr>
          <w:sz w:val="24"/>
          <w:szCs w:val="24"/>
          <w:lang w:eastAsia="tr-TR"/>
        </w:rPr>
        <w:t>iş sağlığı ve güvenliği önlemlerini kendi personeli ile eşit düzeyde sağlamak.</w:t>
      </w:r>
    </w:p>
    <w:p w14:paraId="350D25FB" w14:textId="0A5EF8B1" w:rsidR="003A6D4B" w:rsidRPr="00555894" w:rsidRDefault="003A6D4B" w:rsidP="008F68C5">
      <w:pPr>
        <w:shd w:val="clear" w:color="auto" w:fill="FFFFFF"/>
        <w:jc w:val="both"/>
        <w:rPr>
          <w:sz w:val="24"/>
          <w:szCs w:val="24"/>
          <w:lang w:eastAsia="tr-TR"/>
        </w:rPr>
      </w:pPr>
      <w:r w:rsidRPr="00555894">
        <w:rPr>
          <w:b/>
          <w:bCs/>
          <w:sz w:val="24"/>
          <w:szCs w:val="24"/>
          <w:lang w:eastAsia="tr-TR"/>
        </w:rPr>
        <w:t>5.3.</w:t>
      </w:r>
      <w:r w:rsidR="00AE1300">
        <w:rPr>
          <w:b/>
          <w:bCs/>
          <w:sz w:val="24"/>
          <w:szCs w:val="24"/>
          <w:lang w:eastAsia="tr-TR"/>
        </w:rPr>
        <w:t>7</w:t>
      </w:r>
      <w:r w:rsidRPr="00555894">
        <w:rPr>
          <w:b/>
          <w:bCs/>
          <w:sz w:val="24"/>
          <w:szCs w:val="24"/>
          <w:lang w:eastAsia="tr-TR"/>
        </w:rPr>
        <w:t>.</w:t>
      </w:r>
      <w:r w:rsidRPr="00555894">
        <w:rPr>
          <w:sz w:val="24"/>
          <w:szCs w:val="24"/>
          <w:lang w:eastAsia="tr-TR"/>
        </w:rPr>
        <w:t xml:space="preserve"> Öğrencilerin yemek ve servis gibi sosyal imkânlardan personelle aynı şartlarda yararlanmasını sağlamak.</w:t>
      </w:r>
    </w:p>
    <w:p w14:paraId="5476DB82" w14:textId="14E50CD4" w:rsidR="003A6D4B" w:rsidRPr="00555894" w:rsidRDefault="003A6D4B" w:rsidP="008F68C5">
      <w:pPr>
        <w:jc w:val="both"/>
        <w:rPr>
          <w:sz w:val="24"/>
          <w:szCs w:val="24"/>
          <w:lang w:eastAsia="tr-TR"/>
        </w:rPr>
      </w:pPr>
      <w:r w:rsidRPr="00555894">
        <w:rPr>
          <w:b/>
          <w:bCs/>
          <w:sz w:val="24"/>
          <w:szCs w:val="24"/>
          <w:lang w:eastAsia="tr-TR"/>
        </w:rPr>
        <w:t>5.3.</w:t>
      </w:r>
      <w:r w:rsidR="00AE1300">
        <w:rPr>
          <w:b/>
          <w:bCs/>
          <w:sz w:val="24"/>
          <w:szCs w:val="24"/>
          <w:lang w:eastAsia="tr-TR"/>
        </w:rPr>
        <w:t>8</w:t>
      </w:r>
      <w:r w:rsidRPr="00555894">
        <w:rPr>
          <w:b/>
          <w:bCs/>
          <w:sz w:val="24"/>
          <w:szCs w:val="24"/>
          <w:lang w:eastAsia="tr-TR"/>
        </w:rPr>
        <w:t>.</w:t>
      </w:r>
      <w:r w:rsidRPr="00555894">
        <w:rPr>
          <w:sz w:val="24"/>
          <w:szCs w:val="24"/>
          <w:lang w:eastAsia="tr-TR"/>
        </w:rPr>
        <w:t xml:space="preserve"> Sorumlu öğretim elemanının işletme ziyaretlerine ve denetimlerine kolaylık sağlamak.</w:t>
      </w:r>
    </w:p>
    <w:p w14:paraId="704109CE" w14:textId="3753A09E" w:rsidR="003A6D4B" w:rsidRDefault="003A6D4B" w:rsidP="008F68C5">
      <w:pPr>
        <w:jc w:val="both"/>
        <w:rPr>
          <w:color w:val="0070C0"/>
          <w:sz w:val="24"/>
          <w:szCs w:val="24"/>
          <w:lang w:eastAsia="tr-TR"/>
        </w:rPr>
      </w:pPr>
    </w:p>
    <w:p w14:paraId="5C388877" w14:textId="77777777" w:rsidR="009E5E35" w:rsidRDefault="009E5E35" w:rsidP="008F68C5">
      <w:pPr>
        <w:jc w:val="both"/>
        <w:rPr>
          <w:b/>
          <w:bCs/>
          <w:sz w:val="24"/>
          <w:szCs w:val="24"/>
          <w:lang w:eastAsia="tr-TR"/>
        </w:rPr>
      </w:pPr>
    </w:p>
    <w:p w14:paraId="11D0DF12" w14:textId="0CA62079" w:rsidR="003A6D4B" w:rsidRDefault="003A6D4B" w:rsidP="008F68C5">
      <w:pPr>
        <w:jc w:val="both"/>
        <w:rPr>
          <w:b/>
          <w:bCs/>
          <w:sz w:val="24"/>
          <w:szCs w:val="24"/>
          <w:lang w:eastAsia="tr-TR"/>
        </w:rPr>
      </w:pPr>
      <w:r w:rsidRPr="00AE1300">
        <w:rPr>
          <w:b/>
          <w:bCs/>
          <w:sz w:val="24"/>
          <w:szCs w:val="24"/>
          <w:lang w:eastAsia="tr-TR"/>
        </w:rPr>
        <w:lastRenderedPageBreak/>
        <w:t>MADDE 6 - EĞİTİM SÜRECİ, TAKVİM VE KONTENJAN</w:t>
      </w:r>
    </w:p>
    <w:p w14:paraId="6B6864AD" w14:textId="000D909F" w:rsidR="003A6D4B" w:rsidRPr="00AE1300" w:rsidRDefault="003A6D4B" w:rsidP="008F68C5">
      <w:pPr>
        <w:jc w:val="both"/>
        <w:rPr>
          <w:sz w:val="24"/>
          <w:szCs w:val="24"/>
        </w:rPr>
      </w:pPr>
      <w:r w:rsidRPr="00AE1300">
        <w:rPr>
          <w:b/>
          <w:bCs/>
          <w:sz w:val="24"/>
          <w:szCs w:val="24"/>
          <w:lang w:eastAsia="tr-TR"/>
        </w:rPr>
        <w:t xml:space="preserve">6.1. </w:t>
      </w:r>
      <w:r w:rsidRPr="00AE1300">
        <w:rPr>
          <w:b/>
          <w:bCs/>
          <w:sz w:val="24"/>
          <w:szCs w:val="24"/>
        </w:rPr>
        <w:t>Süre:</w:t>
      </w:r>
      <w:r w:rsidRPr="00AE1300">
        <w:rPr>
          <w:sz w:val="24"/>
          <w:szCs w:val="24"/>
        </w:rPr>
        <w:t xml:space="preserve"> İME, akademik takvimde belirtilen yarıyıl süresince (14 hafta- 4857 sayılı İş Kanunu uyarınca 70 iş günü) kesintisiz olarak yürütülür.</w:t>
      </w:r>
    </w:p>
    <w:p w14:paraId="1EEB361D" w14:textId="2BD770F7" w:rsidR="003A6D4B" w:rsidRPr="00AE1300" w:rsidRDefault="005C3036" w:rsidP="008F68C5">
      <w:pPr>
        <w:spacing w:before="40" w:after="40"/>
        <w:jc w:val="both"/>
        <w:rPr>
          <w:sz w:val="24"/>
          <w:szCs w:val="24"/>
        </w:rPr>
      </w:pPr>
      <w:r w:rsidRPr="00AE1300">
        <w:rPr>
          <w:b/>
          <w:bCs/>
          <w:sz w:val="24"/>
          <w:szCs w:val="24"/>
        </w:rPr>
        <w:t>6.</w:t>
      </w:r>
      <w:r w:rsidR="003A6D4B" w:rsidRPr="00AE1300">
        <w:rPr>
          <w:b/>
          <w:bCs/>
          <w:sz w:val="24"/>
          <w:szCs w:val="24"/>
        </w:rPr>
        <w:t>2</w:t>
      </w:r>
      <w:r w:rsidRPr="00AE1300">
        <w:rPr>
          <w:b/>
          <w:bCs/>
          <w:sz w:val="24"/>
          <w:szCs w:val="24"/>
        </w:rPr>
        <w:t>.</w:t>
      </w:r>
      <w:r w:rsidR="003A6D4B" w:rsidRPr="00AE1300">
        <w:rPr>
          <w:sz w:val="24"/>
          <w:szCs w:val="24"/>
        </w:rPr>
        <w:t xml:space="preserve"> </w:t>
      </w:r>
      <w:r w:rsidR="003A6D4B" w:rsidRPr="00AE1300">
        <w:rPr>
          <w:b/>
          <w:bCs/>
          <w:sz w:val="24"/>
          <w:szCs w:val="24"/>
        </w:rPr>
        <w:t>Uygulama Takvimi:</w:t>
      </w:r>
      <w:r w:rsidR="003A6D4B" w:rsidRPr="00AE1300">
        <w:rPr>
          <w:sz w:val="24"/>
          <w:szCs w:val="24"/>
        </w:rPr>
        <w:t xml:space="preserve"> Haftalık çalışma gün ve saatleri, işletmenin mesai saatleri ve 4857 sayılı İş Kanunu hükümleri saklı kalmak kaydıyla “14 Haftalık İME Uygulama Planı (Ek-2)” çerçevesinde belirlenir.</w:t>
      </w:r>
    </w:p>
    <w:p w14:paraId="4087B45A" w14:textId="6C32A8B9" w:rsidR="003A6D4B" w:rsidRPr="00AE1300" w:rsidRDefault="005C3036" w:rsidP="008F68C5">
      <w:pPr>
        <w:spacing w:before="40" w:after="40"/>
        <w:jc w:val="both"/>
        <w:rPr>
          <w:sz w:val="24"/>
          <w:szCs w:val="24"/>
        </w:rPr>
      </w:pPr>
      <w:r w:rsidRPr="00AE1300">
        <w:rPr>
          <w:b/>
          <w:bCs/>
          <w:sz w:val="24"/>
          <w:szCs w:val="24"/>
        </w:rPr>
        <w:t>6.</w:t>
      </w:r>
      <w:r w:rsidR="003A6D4B" w:rsidRPr="00AE1300">
        <w:rPr>
          <w:b/>
          <w:bCs/>
          <w:sz w:val="24"/>
          <w:szCs w:val="24"/>
        </w:rPr>
        <w:t>3</w:t>
      </w:r>
      <w:r w:rsidRPr="00AE1300">
        <w:rPr>
          <w:b/>
          <w:bCs/>
          <w:sz w:val="24"/>
          <w:szCs w:val="24"/>
        </w:rPr>
        <w:t>.</w:t>
      </w:r>
      <w:r w:rsidR="003A6D4B" w:rsidRPr="00AE1300">
        <w:rPr>
          <w:sz w:val="24"/>
          <w:szCs w:val="24"/>
        </w:rPr>
        <w:t xml:space="preserve"> </w:t>
      </w:r>
      <w:r w:rsidR="003A6D4B" w:rsidRPr="00AE1300">
        <w:rPr>
          <w:b/>
          <w:bCs/>
          <w:sz w:val="24"/>
          <w:szCs w:val="24"/>
        </w:rPr>
        <w:t>Kontenjan:</w:t>
      </w:r>
      <w:r w:rsidR="003A6D4B" w:rsidRPr="00AE1300">
        <w:rPr>
          <w:sz w:val="24"/>
          <w:szCs w:val="24"/>
        </w:rPr>
        <w:t xml:space="preserve"> Kontenjanlar eğitim dönemi başlamadan önce üniversite ve işletme tarafından müştereken belirlenir ve ilan edilir.</w:t>
      </w:r>
    </w:p>
    <w:p w14:paraId="311EB4EA" w14:textId="709D5B6F" w:rsidR="003A6D4B" w:rsidRPr="00AE1300" w:rsidRDefault="005C3036" w:rsidP="008F68C5">
      <w:pPr>
        <w:spacing w:before="40" w:after="40"/>
        <w:jc w:val="both"/>
        <w:rPr>
          <w:sz w:val="24"/>
          <w:szCs w:val="24"/>
        </w:rPr>
      </w:pPr>
      <w:r w:rsidRPr="00AE1300">
        <w:rPr>
          <w:b/>
          <w:bCs/>
          <w:sz w:val="24"/>
          <w:szCs w:val="24"/>
        </w:rPr>
        <w:t>6.</w:t>
      </w:r>
      <w:r w:rsidR="003A6D4B" w:rsidRPr="00AE1300">
        <w:rPr>
          <w:b/>
          <w:bCs/>
          <w:sz w:val="24"/>
          <w:szCs w:val="24"/>
        </w:rPr>
        <w:t>4</w:t>
      </w:r>
      <w:r w:rsidRPr="00AE1300">
        <w:rPr>
          <w:b/>
          <w:bCs/>
          <w:sz w:val="24"/>
          <w:szCs w:val="24"/>
        </w:rPr>
        <w:t>.</w:t>
      </w:r>
      <w:r w:rsidR="003A6D4B" w:rsidRPr="00AE1300">
        <w:rPr>
          <w:sz w:val="24"/>
          <w:szCs w:val="24"/>
        </w:rPr>
        <w:t xml:space="preserve"> </w:t>
      </w:r>
      <w:r w:rsidR="003A6D4B" w:rsidRPr="00AE1300">
        <w:rPr>
          <w:b/>
          <w:bCs/>
          <w:sz w:val="24"/>
          <w:szCs w:val="24"/>
        </w:rPr>
        <w:t>Müfredat Uyumu:</w:t>
      </w:r>
      <w:r w:rsidR="003A6D4B" w:rsidRPr="00AE1300">
        <w:rPr>
          <w:sz w:val="24"/>
          <w:szCs w:val="24"/>
        </w:rPr>
        <w:t xml:space="preserve"> Eğitim içeriği, TYYÇ kazanımlarıyla uyumlu olacak şekilde İMEDK ile koordineli olarak planlanır ve sorumlu öğretim elemanı tarafından dönem boyunca “İşletme Ziyareti Raporu (Ek-3)” aracılığıyla izlenir.</w:t>
      </w:r>
    </w:p>
    <w:p w14:paraId="5FC9B19A" w14:textId="77777777" w:rsidR="005C3036" w:rsidRPr="00901FF5" w:rsidRDefault="005C3036" w:rsidP="008F68C5">
      <w:pPr>
        <w:spacing w:before="40" w:after="40"/>
        <w:jc w:val="both"/>
        <w:rPr>
          <w:color w:val="0070C0"/>
          <w:sz w:val="24"/>
          <w:szCs w:val="24"/>
        </w:rPr>
      </w:pPr>
    </w:p>
    <w:p w14:paraId="33EC4BFA" w14:textId="2F0042DE" w:rsidR="003A6D4B" w:rsidRPr="00555894" w:rsidRDefault="003A6D4B" w:rsidP="008F68C5">
      <w:pPr>
        <w:jc w:val="both"/>
        <w:rPr>
          <w:sz w:val="24"/>
          <w:szCs w:val="24"/>
          <w:lang w:eastAsia="tr-TR"/>
        </w:rPr>
      </w:pPr>
      <w:r w:rsidRPr="00555894">
        <w:rPr>
          <w:b/>
          <w:bCs/>
          <w:sz w:val="24"/>
          <w:szCs w:val="24"/>
          <w:lang w:eastAsia="tr-TR"/>
        </w:rPr>
        <w:t xml:space="preserve">MADDE </w:t>
      </w:r>
      <w:r w:rsidR="00AE1300">
        <w:rPr>
          <w:b/>
          <w:bCs/>
          <w:sz w:val="24"/>
          <w:szCs w:val="24"/>
          <w:lang w:eastAsia="tr-TR"/>
        </w:rPr>
        <w:t>7</w:t>
      </w:r>
      <w:r w:rsidRPr="00555894">
        <w:rPr>
          <w:b/>
          <w:bCs/>
          <w:sz w:val="24"/>
          <w:szCs w:val="24"/>
          <w:lang w:eastAsia="tr-TR"/>
        </w:rPr>
        <w:t xml:space="preserve"> — KİŞİSEL VERİLERİN KORUNMASI </w:t>
      </w:r>
    </w:p>
    <w:p w14:paraId="0B2B82DA" w14:textId="74EF87F5" w:rsidR="003A6D4B" w:rsidRPr="00555894" w:rsidRDefault="00AE1300" w:rsidP="008F68C5">
      <w:pPr>
        <w:jc w:val="both"/>
        <w:rPr>
          <w:sz w:val="24"/>
          <w:szCs w:val="24"/>
          <w:lang w:eastAsia="tr-TR"/>
        </w:rPr>
      </w:pPr>
      <w:r>
        <w:rPr>
          <w:b/>
          <w:bCs/>
          <w:sz w:val="24"/>
          <w:szCs w:val="24"/>
          <w:lang w:eastAsia="tr-TR"/>
        </w:rPr>
        <w:t>7</w:t>
      </w:r>
      <w:r w:rsidR="003A6D4B" w:rsidRPr="00555894">
        <w:rPr>
          <w:b/>
          <w:bCs/>
          <w:sz w:val="24"/>
          <w:szCs w:val="24"/>
          <w:lang w:eastAsia="tr-TR"/>
        </w:rPr>
        <w:t xml:space="preserve">.1. </w:t>
      </w:r>
      <w:r w:rsidR="003A6D4B" w:rsidRPr="00555894">
        <w:rPr>
          <w:sz w:val="24"/>
          <w:szCs w:val="24"/>
          <w:lang w:eastAsia="tr-TR"/>
        </w:rPr>
        <w:t>Taraflar, 6698 sayılı Kişisel Verilerin Korunması Kanunu (KVKK) hükümlerine uygun hareket etmekle yükümlüdür.</w:t>
      </w:r>
    </w:p>
    <w:p w14:paraId="1F478E2F" w14:textId="77777777" w:rsidR="003A6D4B" w:rsidRPr="00555894" w:rsidRDefault="003A6D4B" w:rsidP="008F68C5">
      <w:pPr>
        <w:jc w:val="both"/>
        <w:rPr>
          <w:b/>
          <w:sz w:val="24"/>
          <w:szCs w:val="24"/>
          <w:lang w:eastAsia="tr-TR"/>
        </w:rPr>
      </w:pPr>
    </w:p>
    <w:p w14:paraId="77E27B49" w14:textId="3910AAC8" w:rsidR="003A6D4B" w:rsidRPr="00555894" w:rsidRDefault="003A6D4B" w:rsidP="008F68C5">
      <w:pPr>
        <w:jc w:val="both"/>
        <w:rPr>
          <w:sz w:val="24"/>
          <w:szCs w:val="24"/>
          <w:lang w:eastAsia="tr-TR"/>
        </w:rPr>
      </w:pPr>
      <w:r w:rsidRPr="00555894">
        <w:rPr>
          <w:b/>
          <w:bCs/>
          <w:sz w:val="24"/>
          <w:szCs w:val="24"/>
          <w:lang w:eastAsia="tr-TR"/>
        </w:rPr>
        <w:t xml:space="preserve">MADDE </w:t>
      </w:r>
      <w:r w:rsidR="00AE1300">
        <w:rPr>
          <w:b/>
          <w:bCs/>
          <w:sz w:val="24"/>
          <w:szCs w:val="24"/>
          <w:lang w:eastAsia="tr-TR"/>
        </w:rPr>
        <w:t>8</w:t>
      </w:r>
      <w:r w:rsidRPr="00555894">
        <w:rPr>
          <w:b/>
          <w:bCs/>
          <w:sz w:val="24"/>
          <w:szCs w:val="24"/>
          <w:lang w:eastAsia="tr-TR"/>
        </w:rPr>
        <w:t xml:space="preserve"> — UYUŞMAZLIKLARIN ÇÖZÜMÜ</w:t>
      </w:r>
    </w:p>
    <w:p w14:paraId="150B823E" w14:textId="4793F0BF" w:rsidR="003A6D4B" w:rsidRPr="00AE1300" w:rsidRDefault="00AE1300" w:rsidP="008F68C5">
      <w:pPr>
        <w:jc w:val="both"/>
        <w:rPr>
          <w:sz w:val="24"/>
          <w:szCs w:val="24"/>
        </w:rPr>
      </w:pPr>
      <w:r>
        <w:rPr>
          <w:b/>
          <w:bCs/>
          <w:sz w:val="24"/>
          <w:szCs w:val="24"/>
          <w:lang w:eastAsia="tr-TR"/>
        </w:rPr>
        <w:t>8</w:t>
      </w:r>
      <w:r w:rsidR="003A6D4B" w:rsidRPr="00555894">
        <w:rPr>
          <w:b/>
          <w:bCs/>
          <w:sz w:val="24"/>
          <w:szCs w:val="24"/>
          <w:lang w:eastAsia="tr-TR"/>
        </w:rPr>
        <w:t>.1</w:t>
      </w:r>
      <w:r w:rsidR="003A6D4B" w:rsidRPr="00555894">
        <w:rPr>
          <w:sz w:val="24"/>
          <w:szCs w:val="24"/>
          <w:lang w:eastAsia="tr-TR"/>
        </w:rPr>
        <w:t xml:space="preserve">. </w:t>
      </w:r>
      <w:r w:rsidR="003A6D4B" w:rsidRPr="00AE1300">
        <w:rPr>
          <w:sz w:val="24"/>
          <w:szCs w:val="24"/>
        </w:rPr>
        <w:t>Öğrenci ile işletme arasında; çalışma saatleri, iş tanımı dışı görevlendirmeler veya disiplin konularında yaşanabilecek uyuşmazlıklarda ilk uzlaştırıcı merci sorumlu öğretim elemanıdır. Sorun çözülemediği takdirde durum yazılı olarak sorumlu öğretim elemanı tarafından Dekanlığa/Müdürlüğe bildirilir. Uyuşmazlığın bu makamlarca da giderilemediği durumlarda nihai karar merci olarak MEK yetkilidir.</w:t>
      </w:r>
    </w:p>
    <w:p w14:paraId="38FD86F5" w14:textId="77777777" w:rsidR="003A6D4B" w:rsidRPr="00555894" w:rsidRDefault="003A6D4B" w:rsidP="008F68C5">
      <w:pPr>
        <w:jc w:val="both"/>
        <w:rPr>
          <w:rFonts w:eastAsia="Arial Unicode MS"/>
          <w:sz w:val="24"/>
          <w:szCs w:val="24"/>
          <w:lang w:eastAsia="tr-TR"/>
        </w:rPr>
      </w:pPr>
    </w:p>
    <w:p w14:paraId="0CF34513" w14:textId="77777777" w:rsidR="003A6D4B" w:rsidRPr="00555894" w:rsidRDefault="003A6D4B" w:rsidP="008F68C5">
      <w:pPr>
        <w:jc w:val="both"/>
        <w:rPr>
          <w:sz w:val="24"/>
          <w:szCs w:val="24"/>
          <w:lang w:eastAsia="tr-TR"/>
        </w:rPr>
      </w:pPr>
      <w:r w:rsidRPr="00555894">
        <w:rPr>
          <w:b/>
          <w:bCs/>
          <w:sz w:val="24"/>
          <w:szCs w:val="24"/>
          <w:lang w:eastAsia="tr-TR"/>
        </w:rPr>
        <w:t>MADDE 9 — DİĞER HUSUSLAR</w:t>
      </w:r>
    </w:p>
    <w:p w14:paraId="6BADA578" w14:textId="77777777" w:rsidR="003A6D4B" w:rsidRPr="00555894" w:rsidRDefault="003A6D4B" w:rsidP="008F68C5">
      <w:pPr>
        <w:jc w:val="both"/>
        <w:rPr>
          <w:sz w:val="24"/>
          <w:szCs w:val="24"/>
          <w:lang w:eastAsia="tr-TR"/>
        </w:rPr>
      </w:pPr>
      <w:r w:rsidRPr="00555894">
        <w:rPr>
          <w:i/>
          <w:iCs/>
          <w:sz w:val="24"/>
          <w:szCs w:val="24"/>
          <w:lang w:eastAsia="tr-TR"/>
        </w:rPr>
        <w:t>(Üniversite ve İşletme tarafından, eğitimin veya sektörün özelliklerine göre diğer hususlar eklenebilir.)</w:t>
      </w:r>
    </w:p>
    <w:p w14:paraId="7FB1D5F0" w14:textId="5793AE6E" w:rsidR="003A6D4B" w:rsidRPr="0053434D" w:rsidRDefault="003A6D4B" w:rsidP="008F68C5">
      <w:pPr>
        <w:jc w:val="both"/>
        <w:rPr>
          <w:sz w:val="24"/>
          <w:szCs w:val="24"/>
          <w:lang w:eastAsia="tr-TR"/>
        </w:rPr>
      </w:pPr>
      <w:r w:rsidRPr="00555894">
        <w:rPr>
          <w:b/>
          <w:bCs/>
          <w:sz w:val="24"/>
          <w:szCs w:val="24"/>
          <w:lang w:eastAsia="tr-TR"/>
        </w:rPr>
        <w:t>9.1.</w:t>
      </w:r>
      <w:r w:rsidRPr="00555894">
        <w:rPr>
          <w:sz w:val="24"/>
          <w:szCs w:val="24"/>
          <w:lang w:eastAsia="tr-TR"/>
        </w:rPr>
        <w:t xml:space="preserve"> </w:t>
      </w:r>
      <w:r w:rsidR="0053434D" w:rsidRPr="0053434D">
        <w:rPr>
          <w:sz w:val="24"/>
          <w:szCs w:val="24"/>
          <w:lang w:eastAsia="tr-TR"/>
        </w:rPr>
        <w:t>İşletme,</w:t>
      </w:r>
      <w:r w:rsidRPr="0053434D">
        <w:rPr>
          <w:sz w:val="24"/>
          <w:szCs w:val="24"/>
          <w:lang w:eastAsia="tr-TR"/>
        </w:rPr>
        <w:t xml:space="preserve"> İME yapan öğrencilerin geçirdikleri iş kazalarını ilgili mevzuata uygun olarak Sosyal Güvenlik Kurumuna, ilgililere</w:t>
      </w:r>
      <w:r w:rsidR="00032C75">
        <w:rPr>
          <w:sz w:val="24"/>
          <w:szCs w:val="24"/>
          <w:lang w:eastAsia="tr-TR"/>
        </w:rPr>
        <w:t>,</w:t>
      </w:r>
      <w:r w:rsidRPr="0053434D">
        <w:rPr>
          <w:sz w:val="24"/>
          <w:szCs w:val="24"/>
          <w:lang w:eastAsia="tr-TR"/>
        </w:rPr>
        <w:t xml:space="preserve"> aynı gün içinde Üniversiteye ve sorumlu öğretim elemanına bildir</w:t>
      </w:r>
      <w:r w:rsidR="0053434D" w:rsidRPr="0053434D">
        <w:rPr>
          <w:sz w:val="24"/>
          <w:szCs w:val="24"/>
          <w:lang w:eastAsia="tr-TR"/>
        </w:rPr>
        <w:t>ir.</w:t>
      </w:r>
    </w:p>
    <w:p w14:paraId="3AAFAC36" w14:textId="77777777" w:rsidR="003A6D4B" w:rsidRPr="00555894" w:rsidRDefault="003A6D4B" w:rsidP="008F68C5">
      <w:pPr>
        <w:jc w:val="both"/>
        <w:rPr>
          <w:sz w:val="24"/>
          <w:szCs w:val="24"/>
          <w:lang w:eastAsia="tr-TR"/>
        </w:rPr>
      </w:pPr>
      <w:r w:rsidRPr="00555894">
        <w:rPr>
          <w:b/>
          <w:bCs/>
          <w:sz w:val="24"/>
          <w:szCs w:val="24"/>
          <w:lang w:eastAsia="tr-TR"/>
        </w:rPr>
        <w:t>9.2.</w:t>
      </w:r>
      <w:r w:rsidRPr="00555894">
        <w:rPr>
          <w:sz w:val="24"/>
          <w:szCs w:val="24"/>
          <w:lang w:eastAsia="tr-TR"/>
        </w:rPr>
        <w:t xml:space="preserve">  .................................................................................................................</w:t>
      </w:r>
    </w:p>
    <w:p w14:paraId="006E6166" w14:textId="77777777" w:rsidR="003A6D4B" w:rsidRPr="00555894" w:rsidRDefault="003A6D4B" w:rsidP="008F68C5">
      <w:pPr>
        <w:jc w:val="both"/>
        <w:rPr>
          <w:sz w:val="24"/>
          <w:szCs w:val="24"/>
          <w:lang w:eastAsia="tr-TR"/>
        </w:rPr>
      </w:pPr>
      <w:r w:rsidRPr="00555894">
        <w:rPr>
          <w:b/>
          <w:bCs/>
          <w:sz w:val="24"/>
          <w:szCs w:val="24"/>
          <w:lang w:eastAsia="tr-TR"/>
        </w:rPr>
        <w:t>9.3.</w:t>
      </w:r>
      <w:r w:rsidRPr="00555894">
        <w:rPr>
          <w:sz w:val="24"/>
          <w:szCs w:val="24"/>
          <w:lang w:eastAsia="tr-TR"/>
        </w:rPr>
        <w:t xml:space="preserve">  .................................................................................................................</w:t>
      </w:r>
    </w:p>
    <w:p w14:paraId="259B2800" w14:textId="77777777" w:rsidR="003A6D4B" w:rsidRPr="00555894" w:rsidRDefault="003A6D4B" w:rsidP="008F68C5">
      <w:pPr>
        <w:jc w:val="both"/>
        <w:rPr>
          <w:b/>
          <w:bCs/>
          <w:sz w:val="24"/>
          <w:szCs w:val="24"/>
          <w:lang w:eastAsia="tr-TR"/>
        </w:rPr>
      </w:pPr>
    </w:p>
    <w:p w14:paraId="097DF82F" w14:textId="7542BDE4" w:rsidR="00AE1300" w:rsidRDefault="005C3036" w:rsidP="008F68C5">
      <w:pPr>
        <w:jc w:val="both"/>
        <w:rPr>
          <w:sz w:val="24"/>
          <w:szCs w:val="24"/>
          <w:lang w:eastAsia="tr-TR"/>
        </w:rPr>
      </w:pPr>
      <w:r w:rsidRPr="00555894">
        <w:rPr>
          <w:b/>
          <w:bCs/>
          <w:sz w:val="24"/>
          <w:szCs w:val="24"/>
          <w:lang w:eastAsia="tr-TR"/>
        </w:rPr>
        <w:t>MADDE 1</w:t>
      </w:r>
      <w:r w:rsidR="00AE1300">
        <w:rPr>
          <w:b/>
          <w:bCs/>
          <w:sz w:val="24"/>
          <w:szCs w:val="24"/>
          <w:lang w:eastAsia="tr-TR"/>
        </w:rPr>
        <w:t>0</w:t>
      </w:r>
      <w:r w:rsidRPr="00555894">
        <w:rPr>
          <w:b/>
          <w:bCs/>
          <w:sz w:val="24"/>
          <w:szCs w:val="24"/>
          <w:lang w:eastAsia="tr-TR"/>
        </w:rPr>
        <w:t xml:space="preserve"> — PROTOKOLÜN SÜRESİ VE FESHİ</w:t>
      </w:r>
    </w:p>
    <w:p w14:paraId="20719361" w14:textId="07E276BF" w:rsidR="005C3036" w:rsidRPr="00AE1300" w:rsidRDefault="00AE1300" w:rsidP="008F68C5">
      <w:pPr>
        <w:jc w:val="both"/>
        <w:rPr>
          <w:sz w:val="24"/>
          <w:szCs w:val="24"/>
          <w:lang w:eastAsia="tr-TR"/>
        </w:rPr>
      </w:pPr>
      <w:r>
        <w:rPr>
          <w:b/>
          <w:bCs/>
          <w:sz w:val="24"/>
          <w:szCs w:val="24"/>
          <w:lang w:eastAsia="tr-TR"/>
        </w:rPr>
        <w:t>10</w:t>
      </w:r>
      <w:r w:rsidRPr="00555894">
        <w:rPr>
          <w:b/>
          <w:bCs/>
          <w:sz w:val="24"/>
          <w:szCs w:val="24"/>
          <w:lang w:eastAsia="tr-TR"/>
        </w:rPr>
        <w:t>.1.</w:t>
      </w:r>
      <w:r w:rsidRPr="00555894">
        <w:rPr>
          <w:sz w:val="24"/>
          <w:szCs w:val="24"/>
          <w:lang w:eastAsia="tr-TR"/>
        </w:rPr>
        <w:t xml:space="preserve">  </w:t>
      </w:r>
      <w:r w:rsidR="005C3036" w:rsidRPr="00AE1300">
        <w:rPr>
          <w:sz w:val="24"/>
          <w:szCs w:val="24"/>
        </w:rPr>
        <w:t>Bu Protokol, imza tarihinden itibaren 3 (üç) yıl süreyle geçerlidir.</w:t>
      </w:r>
    </w:p>
    <w:p w14:paraId="075B2483" w14:textId="4CCFB811" w:rsidR="005C3036" w:rsidRPr="00AE1300" w:rsidRDefault="00AE1300" w:rsidP="008F68C5">
      <w:pPr>
        <w:jc w:val="both"/>
        <w:rPr>
          <w:sz w:val="24"/>
          <w:szCs w:val="24"/>
        </w:rPr>
      </w:pPr>
      <w:r>
        <w:rPr>
          <w:b/>
          <w:bCs/>
          <w:sz w:val="24"/>
          <w:szCs w:val="24"/>
        </w:rPr>
        <w:t>10.2.</w:t>
      </w:r>
      <w:r w:rsidR="005C3036" w:rsidRPr="00555894">
        <w:rPr>
          <w:sz w:val="24"/>
          <w:szCs w:val="24"/>
        </w:rPr>
        <w:t xml:space="preserve"> Taraflardan birinin yükümlülüklerini yerine getirmemesi halinde, karşı taraf </w:t>
      </w:r>
      <w:r w:rsidR="005C3036" w:rsidRPr="00AE1300">
        <w:rPr>
          <w:sz w:val="24"/>
          <w:szCs w:val="24"/>
        </w:rPr>
        <w:t>bu durumu öğrendiği tarihten itibaren 30 (otuz) gün içinde yazılı uyarıda bulunur. Uyarıya rağmen ihlalin devam etmesi halinde Protokol derhal feshedilir.</w:t>
      </w:r>
    </w:p>
    <w:p w14:paraId="4E946CBD" w14:textId="37425F17" w:rsidR="005C3036" w:rsidRPr="00555894" w:rsidRDefault="00AE1300" w:rsidP="008F68C5">
      <w:pPr>
        <w:jc w:val="both"/>
        <w:rPr>
          <w:sz w:val="24"/>
          <w:szCs w:val="24"/>
        </w:rPr>
      </w:pPr>
      <w:r>
        <w:rPr>
          <w:b/>
          <w:bCs/>
          <w:sz w:val="24"/>
          <w:szCs w:val="24"/>
        </w:rPr>
        <w:t>10.3.</w:t>
      </w:r>
      <w:r w:rsidRPr="00555894">
        <w:rPr>
          <w:sz w:val="24"/>
          <w:szCs w:val="24"/>
        </w:rPr>
        <w:t xml:space="preserve"> </w:t>
      </w:r>
      <w:r w:rsidR="005C3036" w:rsidRPr="00555894">
        <w:rPr>
          <w:sz w:val="24"/>
          <w:szCs w:val="24"/>
        </w:rPr>
        <w:t>Süre bitiminden önce taraflardan herhangi biri tarafından fesih bildirimi yapılmaması durumunda, Protokol aynı koşullarla 1 (bir) yıl süreyle uzatılmış sayılır.</w:t>
      </w:r>
    </w:p>
    <w:p w14:paraId="2F1C7381" w14:textId="1D5CBBCC" w:rsidR="005C3036" w:rsidRDefault="00AE1300" w:rsidP="008F68C5">
      <w:pPr>
        <w:jc w:val="both"/>
        <w:rPr>
          <w:sz w:val="24"/>
          <w:szCs w:val="24"/>
        </w:rPr>
      </w:pPr>
      <w:r>
        <w:rPr>
          <w:b/>
          <w:bCs/>
          <w:sz w:val="24"/>
          <w:szCs w:val="24"/>
        </w:rPr>
        <w:t>10.4.</w:t>
      </w:r>
      <w:r w:rsidRPr="00555894">
        <w:rPr>
          <w:sz w:val="24"/>
          <w:szCs w:val="24"/>
        </w:rPr>
        <w:t xml:space="preserve"> </w:t>
      </w:r>
      <w:r w:rsidR="005C3036" w:rsidRPr="00555894">
        <w:rPr>
          <w:sz w:val="24"/>
          <w:szCs w:val="24"/>
        </w:rPr>
        <w:t>Eğitim standartlarının karşılanmaması, etik ihlaller veya mücbir sebepler durumunda taraflardan biri 6 (altı) ay önceden yazılı bildirimde bulunarak Protokolü feshedebilir.</w:t>
      </w:r>
      <w:r w:rsidR="005C3036">
        <w:rPr>
          <w:sz w:val="24"/>
          <w:szCs w:val="24"/>
        </w:rPr>
        <w:t xml:space="preserve"> </w:t>
      </w:r>
    </w:p>
    <w:p w14:paraId="46821072" w14:textId="6DD91EC4" w:rsidR="00AE1300" w:rsidRDefault="00AE1300" w:rsidP="008F68C5">
      <w:pPr>
        <w:jc w:val="both"/>
        <w:rPr>
          <w:sz w:val="24"/>
          <w:szCs w:val="24"/>
          <w:lang w:eastAsia="tr-TR"/>
        </w:rPr>
      </w:pPr>
    </w:p>
    <w:p w14:paraId="15FA555A" w14:textId="3B7404B8" w:rsidR="005C3036" w:rsidRPr="00555894" w:rsidRDefault="005C3036" w:rsidP="008F68C5">
      <w:pPr>
        <w:jc w:val="both"/>
        <w:rPr>
          <w:sz w:val="24"/>
          <w:szCs w:val="24"/>
        </w:rPr>
      </w:pPr>
      <w:r w:rsidRPr="00555894">
        <w:rPr>
          <w:b/>
          <w:bCs/>
          <w:sz w:val="24"/>
          <w:szCs w:val="24"/>
        </w:rPr>
        <w:t>MADDE 1</w:t>
      </w:r>
      <w:r w:rsidR="00AE1300">
        <w:rPr>
          <w:b/>
          <w:bCs/>
          <w:sz w:val="24"/>
          <w:szCs w:val="24"/>
        </w:rPr>
        <w:t>1</w:t>
      </w:r>
      <w:r w:rsidRPr="00555894">
        <w:rPr>
          <w:b/>
          <w:bCs/>
          <w:sz w:val="24"/>
          <w:szCs w:val="24"/>
        </w:rPr>
        <w:t xml:space="preserve"> — YÜRÜRLÜK</w:t>
      </w:r>
    </w:p>
    <w:p w14:paraId="3FA91FDB" w14:textId="48F521B4" w:rsidR="005C3036" w:rsidRPr="00555894" w:rsidRDefault="005C3036" w:rsidP="008F68C5">
      <w:pPr>
        <w:jc w:val="both"/>
        <w:rPr>
          <w:sz w:val="24"/>
          <w:szCs w:val="24"/>
        </w:rPr>
      </w:pPr>
      <w:r w:rsidRPr="00555894">
        <w:rPr>
          <w:b/>
          <w:bCs/>
          <w:sz w:val="24"/>
          <w:szCs w:val="24"/>
        </w:rPr>
        <w:t>1</w:t>
      </w:r>
      <w:r w:rsidR="00AE1300">
        <w:rPr>
          <w:b/>
          <w:bCs/>
          <w:sz w:val="24"/>
          <w:szCs w:val="24"/>
        </w:rPr>
        <w:t>1</w:t>
      </w:r>
      <w:r w:rsidRPr="00555894">
        <w:rPr>
          <w:b/>
          <w:bCs/>
          <w:sz w:val="24"/>
          <w:szCs w:val="24"/>
        </w:rPr>
        <w:t>.1.</w:t>
      </w:r>
      <w:r w:rsidRPr="00555894">
        <w:rPr>
          <w:sz w:val="24"/>
          <w:szCs w:val="24"/>
        </w:rPr>
        <w:t xml:space="preserve"> Bu Protokol, her iki tarafın yetkili makamlarınca imzalandığı tarihte yürürlüğe girer.</w:t>
      </w:r>
    </w:p>
    <w:p w14:paraId="13768ADC" w14:textId="0DC0B1C6" w:rsidR="00AE1300" w:rsidRDefault="00AE1300" w:rsidP="005C3036">
      <w:pPr>
        <w:spacing w:after="80"/>
        <w:jc w:val="center"/>
        <w:rPr>
          <w:b/>
          <w:bCs/>
          <w:sz w:val="24"/>
          <w:szCs w:val="24"/>
        </w:rPr>
      </w:pPr>
    </w:p>
    <w:p w14:paraId="305CAC2F" w14:textId="77777777" w:rsidR="00554BB4" w:rsidRDefault="00554BB4" w:rsidP="005C3036">
      <w:pPr>
        <w:spacing w:after="80"/>
        <w:jc w:val="center"/>
        <w:rPr>
          <w:b/>
          <w:bCs/>
          <w:sz w:val="24"/>
          <w:szCs w:val="24"/>
        </w:rPr>
      </w:pPr>
    </w:p>
    <w:p w14:paraId="1DC9F9A1" w14:textId="77777777" w:rsidR="00554BB4" w:rsidRDefault="00554BB4" w:rsidP="005C3036">
      <w:pPr>
        <w:spacing w:after="80"/>
        <w:jc w:val="center"/>
        <w:rPr>
          <w:b/>
          <w:bCs/>
          <w:sz w:val="24"/>
          <w:szCs w:val="24"/>
        </w:rPr>
      </w:pPr>
    </w:p>
    <w:p w14:paraId="38FFDE5D" w14:textId="77777777" w:rsidR="00554BB4" w:rsidRDefault="00554BB4" w:rsidP="005C3036">
      <w:pPr>
        <w:spacing w:after="80"/>
        <w:jc w:val="center"/>
        <w:rPr>
          <w:b/>
          <w:bCs/>
          <w:sz w:val="24"/>
          <w:szCs w:val="24"/>
        </w:rPr>
      </w:pPr>
    </w:p>
    <w:p w14:paraId="11AE8037" w14:textId="77777777" w:rsidR="00554BB4" w:rsidRDefault="00554BB4" w:rsidP="005C3036">
      <w:pPr>
        <w:spacing w:after="80"/>
        <w:jc w:val="center"/>
        <w:rPr>
          <w:b/>
          <w:bCs/>
          <w:sz w:val="24"/>
          <w:szCs w:val="24"/>
        </w:rPr>
      </w:pPr>
    </w:p>
    <w:p w14:paraId="3CFD96FE" w14:textId="5AD3FD6F" w:rsidR="005C3036" w:rsidRDefault="005C3036" w:rsidP="005C3036">
      <w:pPr>
        <w:spacing w:after="80"/>
        <w:jc w:val="center"/>
        <w:rPr>
          <w:b/>
          <w:bCs/>
          <w:sz w:val="24"/>
          <w:szCs w:val="24"/>
        </w:rPr>
      </w:pPr>
      <w:r w:rsidRPr="00555894">
        <w:rPr>
          <w:b/>
          <w:bCs/>
          <w:sz w:val="24"/>
          <w:szCs w:val="24"/>
        </w:rPr>
        <w:t>TARAFLARIN İMZALARI</w:t>
      </w:r>
    </w:p>
    <w:p w14:paraId="17018B41" w14:textId="77777777" w:rsidR="00AE1300" w:rsidRPr="00555894" w:rsidRDefault="00AE1300" w:rsidP="005C3036">
      <w:pPr>
        <w:spacing w:after="80"/>
        <w:jc w:val="center"/>
        <w:rPr>
          <w:b/>
          <w:bCs/>
          <w:sz w:val="24"/>
          <w:szCs w:val="24"/>
        </w:rPr>
      </w:pPr>
    </w:p>
    <w:tbl>
      <w:tblPr>
        <w:tblW w:w="11089" w:type="dxa"/>
        <w:tblInd w:w="-1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14"/>
        <w:gridCol w:w="5675"/>
      </w:tblGrid>
      <w:tr w:rsidR="005C3036" w:rsidRPr="00555894" w14:paraId="34FC4F93" w14:textId="77777777" w:rsidTr="000C7CAA">
        <w:trPr>
          <w:trHeight w:val="3417"/>
        </w:trPr>
        <w:tc>
          <w:tcPr>
            <w:tcW w:w="5414" w:type="dxa"/>
            <w:tcBorders>
              <w:top w:val="single" w:sz="4" w:space="0" w:color="AAAAAA"/>
              <w:left w:val="single" w:sz="4" w:space="0" w:color="AAAAAA"/>
              <w:bottom w:val="single" w:sz="4" w:space="0" w:color="AAAAAA"/>
              <w:right w:val="single" w:sz="4" w:space="0" w:color="AAAAAA"/>
            </w:tcBorders>
            <w:shd w:val="clear" w:color="auto" w:fill="F8F9FA"/>
            <w:tcMar>
              <w:top w:w="120" w:type="dxa"/>
              <w:left w:w="160" w:type="dxa"/>
              <w:bottom w:w="120" w:type="dxa"/>
              <w:right w:w="160" w:type="dxa"/>
            </w:tcMar>
          </w:tcPr>
          <w:p w14:paraId="67965933" w14:textId="77777777" w:rsidR="005C3036" w:rsidRPr="00555894" w:rsidRDefault="005C3036" w:rsidP="00671164">
            <w:pPr>
              <w:spacing w:after="60"/>
              <w:jc w:val="center"/>
              <w:rPr>
                <w:sz w:val="24"/>
                <w:szCs w:val="24"/>
              </w:rPr>
            </w:pPr>
            <w:r w:rsidRPr="00555894">
              <w:rPr>
                <w:b/>
                <w:bCs/>
                <w:sz w:val="24"/>
                <w:szCs w:val="24"/>
              </w:rPr>
              <w:t>ÜNİVERSİTE</w:t>
            </w:r>
          </w:p>
          <w:p w14:paraId="0DE8EBF2" w14:textId="7A626D31" w:rsidR="005C3036" w:rsidRPr="00555894" w:rsidRDefault="005C3036" w:rsidP="00671164">
            <w:pPr>
              <w:spacing w:after="30"/>
              <w:jc w:val="center"/>
              <w:rPr>
                <w:i/>
                <w:iCs/>
                <w:sz w:val="24"/>
                <w:szCs w:val="24"/>
              </w:rPr>
            </w:pPr>
            <w:r w:rsidRPr="00555894">
              <w:rPr>
                <w:i/>
                <w:iCs/>
                <w:sz w:val="24"/>
                <w:szCs w:val="24"/>
              </w:rPr>
              <w:t>(Rektör</w:t>
            </w:r>
            <w:r w:rsidR="001E491D">
              <w:rPr>
                <w:i/>
                <w:iCs/>
                <w:sz w:val="24"/>
                <w:szCs w:val="24"/>
              </w:rPr>
              <w:t xml:space="preserve"> a.</w:t>
            </w:r>
            <w:r w:rsidR="00ED2D2E">
              <w:rPr>
                <w:i/>
                <w:iCs/>
                <w:sz w:val="24"/>
                <w:szCs w:val="24"/>
              </w:rPr>
              <w:t xml:space="preserve"> Rektör Yardımcısı</w:t>
            </w:r>
            <w:r w:rsidRPr="00555894">
              <w:rPr>
                <w:i/>
                <w:iCs/>
                <w:sz w:val="24"/>
                <w:szCs w:val="24"/>
              </w:rPr>
              <w:t>)</w:t>
            </w:r>
          </w:p>
          <w:p w14:paraId="3BB06467" w14:textId="77777777" w:rsidR="005C3036" w:rsidRDefault="005C3036" w:rsidP="00671164">
            <w:pPr>
              <w:spacing w:after="30"/>
              <w:rPr>
                <w:sz w:val="24"/>
                <w:szCs w:val="24"/>
              </w:rPr>
            </w:pPr>
          </w:p>
          <w:p w14:paraId="790893D0" w14:textId="72D8EA9C" w:rsidR="005C3036" w:rsidRDefault="005C3036" w:rsidP="00671164">
            <w:pPr>
              <w:spacing w:after="30"/>
              <w:rPr>
                <w:sz w:val="24"/>
                <w:szCs w:val="24"/>
              </w:rPr>
            </w:pPr>
            <w:r w:rsidRPr="00555894">
              <w:rPr>
                <w:sz w:val="24"/>
                <w:szCs w:val="24"/>
              </w:rPr>
              <w:t>Adı Soyadı</w:t>
            </w:r>
            <w:r>
              <w:rPr>
                <w:sz w:val="24"/>
                <w:szCs w:val="24"/>
              </w:rPr>
              <w:t xml:space="preserve"> </w:t>
            </w:r>
            <w:r w:rsidR="00AE1300">
              <w:rPr>
                <w:sz w:val="24"/>
                <w:szCs w:val="24"/>
              </w:rPr>
              <w:t xml:space="preserve"> </w:t>
            </w:r>
            <w:r>
              <w:rPr>
                <w:sz w:val="24"/>
                <w:szCs w:val="24"/>
              </w:rPr>
              <w:t xml:space="preserve"> </w:t>
            </w:r>
            <w:r w:rsidRPr="00555894">
              <w:rPr>
                <w:sz w:val="24"/>
                <w:szCs w:val="24"/>
              </w:rPr>
              <w:t>: ...............................</w:t>
            </w:r>
          </w:p>
          <w:p w14:paraId="591B8EF1" w14:textId="3D6DDA8D" w:rsidR="005C3036" w:rsidRPr="00555894" w:rsidRDefault="006728F8" w:rsidP="00671164">
            <w:pPr>
              <w:spacing w:after="30"/>
              <w:rPr>
                <w:sz w:val="24"/>
                <w:szCs w:val="24"/>
              </w:rPr>
            </w:pPr>
            <w:r>
              <w:rPr>
                <w:sz w:val="24"/>
                <w:szCs w:val="24"/>
              </w:rPr>
              <w:t>Ü</w:t>
            </w:r>
            <w:r w:rsidR="0053434D">
              <w:rPr>
                <w:sz w:val="24"/>
                <w:szCs w:val="24"/>
              </w:rPr>
              <w:t xml:space="preserve">nvan </w:t>
            </w:r>
            <w:r w:rsidR="005C3036">
              <w:rPr>
                <w:sz w:val="24"/>
                <w:szCs w:val="24"/>
              </w:rPr>
              <w:t xml:space="preserve">         </w:t>
            </w:r>
            <w:r w:rsidR="00AE1300">
              <w:rPr>
                <w:sz w:val="24"/>
                <w:szCs w:val="24"/>
              </w:rPr>
              <w:t xml:space="preserve"> </w:t>
            </w:r>
            <w:r w:rsidR="005C3036" w:rsidRPr="00555894">
              <w:rPr>
                <w:sz w:val="24"/>
                <w:szCs w:val="24"/>
              </w:rPr>
              <w:t>: ..............................</w:t>
            </w:r>
          </w:p>
          <w:p w14:paraId="1147A179" w14:textId="41AF1926" w:rsidR="005C3036" w:rsidRPr="00555894" w:rsidRDefault="005C3036" w:rsidP="00671164">
            <w:pPr>
              <w:spacing w:after="30"/>
              <w:rPr>
                <w:sz w:val="24"/>
                <w:szCs w:val="24"/>
              </w:rPr>
            </w:pPr>
            <w:r w:rsidRPr="00555894">
              <w:rPr>
                <w:sz w:val="24"/>
                <w:szCs w:val="24"/>
              </w:rPr>
              <w:t>Tarih</w:t>
            </w:r>
            <w:r>
              <w:rPr>
                <w:sz w:val="24"/>
                <w:szCs w:val="24"/>
              </w:rPr>
              <w:t xml:space="preserve">            </w:t>
            </w:r>
            <w:r w:rsidR="00AE1300">
              <w:rPr>
                <w:sz w:val="24"/>
                <w:szCs w:val="24"/>
              </w:rPr>
              <w:t xml:space="preserve"> </w:t>
            </w:r>
            <w:r w:rsidRPr="00555894">
              <w:rPr>
                <w:sz w:val="24"/>
                <w:szCs w:val="24"/>
              </w:rPr>
              <w:t>: ...... / ...... / 202</w:t>
            </w:r>
            <w:r w:rsidR="006129B6">
              <w:rPr>
                <w:sz w:val="24"/>
                <w:szCs w:val="24"/>
              </w:rPr>
              <w:t>…</w:t>
            </w:r>
            <w:r w:rsidRPr="00555894">
              <w:rPr>
                <w:sz w:val="24"/>
                <w:szCs w:val="24"/>
              </w:rPr>
              <w:t>..</w:t>
            </w:r>
          </w:p>
          <w:p w14:paraId="040A6458" w14:textId="31DDDB52" w:rsidR="005C3036" w:rsidRPr="00555894" w:rsidRDefault="005C3036" w:rsidP="00671164">
            <w:pPr>
              <w:rPr>
                <w:sz w:val="24"/>
                <w:szCs w:val="24"/>
              </w:rPr>
            </w:pPr>
            <w:r w:rsidRPr="00555894">
              <w:rPr>
                <w:sz w:val="24"/>
                <w:szCs w:val="24"/>
              </w:rPr>
              <w:t>İmza / Mühür: ............................</w:t>
            </w:r>
            <w:r w:rsidR="006129B6">
              <w:rPr>
                <w:sz w:val="24"/>
                <w:szCs w:val="24"/>
              </w:rPr>
              <w:t>..</w:t>
            </w:r>
          </w:p>
          <w:p w14:paraId="1DB83F17" w14:textId="77777777" w:rsidR="005C3036" w:rsidRPr="00555894" w:rsidRDefault="005C3036" w:rsidP="00671164">
            <w:pPr>
              <w:rPr>
                <w:sz w:val="24"/>
                <w:szCs w:val="24"/>
              </w:rPr>
            </w:pPr>
          </w:p>
        </w:tc>
        <w:tc>
          <w:tcPr>
            <w:tcW w:w="5675" w:type="dxa"/>
            <w:tcBorders>
              <w:top w:val="single" w:sz="4" w:space="0" w:color="AAAAAA"/>
              <w:left w:val="single" w:sz="4" w:space="0" w:color="AAAAAA"/>
              <w:bottom w:val="single" w:sz="4" w:space="0" w:color="AAAAAA"/>
              <w:right w:val="single" w:sz="4" w:space="0" w:color="AAAAAA"/>
            </w:tcBorders>
            <w:shd w:val="clear" w:color="auto" w:fill="F8F9FA"/>
            <w:tcMar>
              <w:top w:w="120" w:type="dxa"/>
              <w:left w:w="160" w:type="dxa"/>
              <w:bottom w:w="120" w:type="dxa"/>
              <w:right w:w="160" w:type="dxa"/>
            </w:tcMar>
          </w:tcPr>
          <w:p w14:paraId="405914E5" w14:textId="77777777" w:rsidR="005C3036" w:rsidRPr="00555894" w:rsidRDefault="005C3036" w:rsidP="00671164">
            <w:pPr>
              <w:spacing w:after="60"/>
              <w:jc w:val="center"/>
              <w:rPr>
                <w:sz w:val="24"/>
                <w:szCs w:val="24"/>
              </w:rPr>
            </w:pPr>
            <w:r w:rsidRPr="00555894">
              <w:rPr>
                <w:b/>
                <w:bCs/>
                <w:sz w:val="24"/>
                <w:szCs w:val="24"/>
              </w:rPr>
              <w:t>İŞLETME</w:t>
            </w:r>
          </w:p>
          <w:p w14:paraId="3483703B" w14:textId="77777777" w:rsidR="005C3036" w:rsidRPr="00555894" w:rsidRDefault="005C3036" w:rsidP="00671164">
            <w:pPr>
              <w:spacing w:after="30"/>
              <w:jc w:val="center"/>
              <w:rPr>
                <w:i/>
                <w:iCs/>
                <w:sz w:val="24"/>
                <w:szCs w:val="24"/>
              </w:rPr>
            </w:pPr>
            <w:r w:rsidRPr="00555894">
              <w:rPr>
                <w:i/>
                <w:iCs/>
                <w:sz w:val="24"/>
                <w:szCs w:val="24"/>
              </w:rPr>
              <w:t>(İşveren)</w:t>
            </w:r>
          </w:p>
          <w:p w14:paraId="31755583" w14:textId="77777777" w:rsidR="005C3036" w:rsidRPr="00555894" w:rsidRDefault="005C3036" w:rsidP="00671164">
            <w:pPr>
              <w:spacing w:after="30"/>
              <w:rPr>
                <w:sz w:val="24"/>
                <w:szCs w:val="24"/>
              </w:rPr>
            </w:pPr>
          </w:p>
          <w:p w14:paraId="7D5E4067" w14:textId="4A03736C" w:rsidR="005C3036" w:rsidRPr="00555894" w:rsidRDefault="005C3036" w:rsidP="00671164">
            <w:pPr>
              <w:spacing w:after="30"/>
              <w:rPr>
                <w:sz w:val="24"/>
                <w:szCs w:val="24"/>
              </w:rPr>
            </w:pPr>
            <w:r w:rsidRPr="00555894">
              <w:rPr>
                <w:sz w:val="24"/>
                <w:szCs w:val="24"/>
              </w:rPr>
              <w:t>Adı Soyadı</w:t>
            </w:r>
            <w:r>
              <w:rPr>
                <w:sz w:val="24"/>
                <w:szCs w:val="24"/>
              </w:rPr>
              <w:t xml:space="preserve">   </w:t>
            </w:r>
            <w:r w:rsidR="00AE1300">
              <w:rPr>
                <w:sz w:val="24"/>
                <w:szCs w:val="24"/>
              </w:rPr>
              <w:t xml:space="preserve"> </w:t>
            </w:r>
            <w:r w:rsidRPr="00555894">
              <w:rPr>
                <w:sz w:val="24"/>
                <w:szCs w:val="24"/>
              </w:rPr>
              <w:t>: ..........................</w:t>
            </w:r>
            <w:r>
              <w:rPr>
                <w:sz w:val="24"/>
                <w:szCs w:val="24"/>
              </w:rPr>
              <w:t>......</w:t>
            </w:r>
          </w:p>
          <w:p w14:paraId="23D9AA01" w14:textId="7A2F6F43" w:rsidR="005C3036" w:rsidRPr="00555894" w:rsidRDefault="006728F8" w:rsidP="00671164">
            <w:pPr>
              <w:spacing w:after="30"/>
              <w:rPr>
                <w:sz w:val="24"/>
                <w:szCs w:val="24"/>
              </w:rPr>
            </w:pPr>
            <w:r>
              <w:rPr>
                <w:sz w:val="24"/>
                <w:szCs w:val="24"/>
              </w:rPr>
              <w:t>Ü</w:t>
            </w:r>
            <w:r w:rsidR="0053434D">
              <w:rPr>
                <w:sz w:val="24"/>
                <w:szCs w:val="24"/>
              </w:rPr>
              <w:t xml:space="preserve">nvan </w:t>
            </w:r>
            <w:r w:rsidR="005C3036">
              <w:rPr>
                <w:sz w:val="24"/>
                <w:szCs w:val="24"/>
              </w:rPr>
              <w:t xml:space="preserve">       </w:t>
            </w:r>
            <w:r w:rsidR="00AE1300">
              <w:rPr>
                <w:sz w:val="24"/>
                <w:szCs w:val="24"/>
              </w:rPr>
              <w:t xml:space="preserve"> </w:t>
            </w:r>
            <w:r w:rsidR="005C3036">
              <w:rPr>
                <w:sz w:val="24"/>
                <w:szCs w:val="24"/>
              </w:rPr>
              <w:t xml:space="preserve">  </w:t>
            </w:r>
            <w:r w:rsidR="005C3036" w:rsidRPr="00555894">
              <w:rPr>
                <w:sz w:val="24"/>
                <w:szCs w:val="24"/>
              </w:rPr>
              <w:t>: .................................</w:t>
            </w:r>
          </w:p>
          <w:p w14:paraId="705BA221" w14:textId="1B637AA7" w:rsidR="005C3036" w:rsidRPr="00555894" w:rsidRDefault="005C3036" w:rsidP="00671164">
            <w:pPr>
              <w:spacing w:after="30"/>
              <w:rPr>
                <w:sz w:val="24"/>
                <w:szCs w:val="24"/>
              </w:rPr>
            </w:pPr>
            <w:r w:rsidRPr="00555894">
              <w:rPr>
                <w:sz w:val="24"/>
                <w:szCs w:val="24"/>
              </w:rPr>
              <w:t>Tarih</w:t>
            </w:r>
            <w:r>
              <w:rPr>
                <w:sz w:val="24"/>
                <w:szCs w:val="24"/>
              </w:rPr>
              <w:t xml:space="preserve">            </w:t>
            </w:r>
            <w:r w:rsidR="00AE1300">
              <w:rPr>
                <w:sz w:val="24"/>
                <w:szCs w:val="24"/>
              </w:rPr>
              <w:t xml:space="preserve"> </w:t>
            </w:r>
            <w:r w:rsidRPr="00555894">
              <w:rPr>
                <w:sz w:val="24"/>
                <w:szCs w:val="24"/>
              </w:rPr>
              <w:t>: ...... / ...... / 202</w:t>
            </w:r>
            <w:r w:rsidR="006129B6">
              <w:rPr>
                <w:sz w:val="24"/>
                <w:szCs w:val="24"/>
              </w:rPr>
              <w:t>……</w:t>
            </w:r>
            <w:r w:rsidRPr="00555894">
              <w:rPr>
                <w:sz w:val="24"/>
                <w:szCs w:val="24"/>
              </w:rPr>
              <w:t>.</w:t>
            </w:r>
          </w:p>
          <w:p w14:paraId="0667CDEB" w14:textId="77777777" w:rsidR="005C3036" w:rsidRPr="00555894" w:rsidRDefault="005C3036" w:rsidP="00671164">
            <w:pPr>
              <w:rPr>
                <w:sz w:val="24"/>
                <w:szCs w:val="24"/>
              </w:rPr>
            </w:pPr>
            <w:r w:rsidRPr="00555894">
              <w:rPr>
                <w:sz w:val="24"/>
                <w:szCs w:val="24"/>
              </w:rPr>
              <w:t>İmza / Mühür: ..................................</w:t>
            </w:r>
          </w:p>
          <w:p w14:paraId="575362A6" w14:textId="77777777" w:rsidR="005C3036" w:rsidRPr="00555894" w:rsidRDefault="005C3036" w:rsidP="00671164">
            <w:pPr>
              <w:rPr>
                <w:sz w:val="24"/>
                <w:szCs w:val="24"/>
              </w:rPr>
            </w:pPr>
          </w:p>
        </w:tc>
      </w:tr>
    </w:tbl>
    <w:p w14:paraId="4E858900" w14:textId="77777777" w:rsidR="005C3036" w:rsidRPr="00555894" w:rsidRDefault="005C3036" w:rsidP="005C3036">
      <w:pPr>
        <w:pStyle w:val="TableParagraph"/>
        <w:spacing w:before="10" w:line="310" w:lineRule="atLeast"/>
        <w:ind w:left="118" w:right="215"/>
        <w:rPr>
          <w:sz w:val="24"/>
          <w:szCs w:val="24"/>
        </w:rPr>
      </w:pPr>
    </w:p>
    <w:p w14:paraId="73E5B397" w14:textId="77777777" w:rsidR="005C3036" w:rsidRPr="00555894" w:rsidRDefault="005C3036" w:rsidP="005C3036">
      <w:pPr>
        <w:pStyle w:val="TableParagraph"/>
        <w:spacing w:before="10" w:line="310" w:lineRule="atLeast"/>
        <w:ind w:left="118" w:right="215"/>
        <w:rPr>
          <w:sz w:val="24"/>
          <w:szCs w:val="24"/>
        </w:rPr>
      </w:pPr>
    </w:p>
    <w:p w14:paraId="28F29A31" w14:textId="77777777" w:rsidR="003A6D4B" w:rsidRDefault="003A6D4B"/>
    <w:sectPr w:rsidR="003A6D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7C584" w14:textId="77777777" w:rsidR="00B1718A" w:rsidRDefault="00B1718A" w:rsidP="003A6D4B">
      <w:r>
        <w:separator/>
      </w:r>
    </w:p>
  </w:endnote>
  <w:endnote w:type="continuationSeparator" w:id="0">
    <w:p w14:paraId="30671FDD" w14:textId="77777777" w:rsidR="00B1718A" w:rsidRDefault="00B1718A" w:rsidP="003A6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CA5AA" w14:textId="77777777" w:rsidR="00B1718A" w:rsidRDefault="00B1718A" w:rsidP="003A6D4B">
      <w:r>
        <w:separator/>
      </w:r>
    </w:p>
  </w:footnote>
  <w:footnote w:type="continuationSeparator" w:id="0">
    <w:p w14:paraId="6D9849F1" w14:textId="77777777" w:rsidR="00B1718A" w:rsidRDefault="00B1718A" w:rsidP="003A6D4B">
      <w:r>
        <w:continuationSeparator/>
      </w:r>
    </w:p>
  </w:footnote>
  <w:footnote w:id="1">
    <w:p w14:paraId="6ECFF572" w14:textId="46134F61" w:rsidR="003A6D4B" w:rsidRPr="000D3E18" w:rsidRDefault="003A6D4B" w:rsidP="003A6D4B">
      <w:pPr>
        <w:pStyle w:val="DipnotMetni"/>
        <w:jc w:val="both"/>
        <w:rPr>
          <w:sz w:val="18"/>
          <w:szCs w:val="18"/>
        </w:rPr>
      </w:pPr>
      <w:r w:rsidRPr="00773F50">
        <w:rPr>
          <w:rStyle w:val="DipnotBavurusu"/>
          <w:sz w:val="18"/>
          <w:szCs w:val="18"/>
        </w:rPr>
        <w:footnoteRef/>
      </w:r>
      <w:r w:rsidRPr="00773F50">
        <w:rPr>
          <w:sz w:val="18"/>
          <w:szCs w:val="18"/>
        </w:rPr>
        <w:t xml:space="preserve"> İşletmeler, öğrencilere net asgari ücretin en az %30’u tutarında ücret öder. Bu </w:t>
      </w:r>
      <w:r w:rsidRPr="0053434D">
        <w:rPr>
          <w:sz w:val="18"/>
          <w:szCs w:val="18"/>
        </w:rPr>
        <w:t xml:space="preserve">ödemenin, </w:t>
      </w:r>
      <w:r w:rsidR="000D3E18" w:rsidRPr="0053434D">
        <w:rPr>
          <w:sz w:val="18"/>
          <w:szCs w:val="18"/>
        </w:rPr>
        <w:t>20’den az personeli olan işletmeler için 2/3’ü, 20 ve üzeri personeli olanlar için ise 1/3’ü devlet katkısı olarak iade edilir</w:t>
      </w:r>
      <w:r w:rsidR="00554BB4">
        <w:rPr>
          <w:sz w:val="18"/>
          <w:szCs w:val="18"/>
        </w:rPr>
        <w:t xml:space="preserve">. </w:t>
      </w:r>
      <w:r w:rsidR="000D3E18" w:rsidRPr="0053434D">
        <w:rPr>
          <w:sz w:val="18"/>
          <w:szCs w:val="18"/>
        </w:rPr>
        <w:t>(</w:t>
      </w:r>
      <w:r w:rsidR="0053434D" w:rsidRPr="0053434D">
        <w:rPr>
          <w:sz w:val="18"/>
          <w:szCs w:val="18"/>
        </w:rPr>
        <w:t>33</w:t>
      </w:r>
      <w:r w:rsidR="000D3E18" w:rsidRPr="0053434D">
        <w:rPr>
          <w:sz w:val="18"/>
          <w:szCs w:val="18"/>
        </w:rPr>
        <w:t>08 sayılı Kanun Geçici Madde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840C06"/>
    <w:multiLevelType w:val="hybridMultilevel"/>
    <w:tmpl w:val="67F6B63E"/>
    <w:lvl w:ilvl="0" w:tplc="FF90F3EC">
      <w:start w:val="1"/>
      <w:numFmt w:val="decimal"/>
      <w:lvlText w:val="(%1)"/>
      <w:lvlJc w:val="left"/>
      <w:pPr>
        <w:ind w:left="760" w:hanging="40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25A38D5"/>
    <w:multiLevelType w:val="multilevel"/>
    <w:tmpl w:val="EDEE64CE"/>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4B2"/>
    <w:rsid w:val="00032C75"/>
    <w:rsid w:val="000C7CAA"/>
    <w:rsid w:val="000D3E18"/>
    <w:rsid w:val="0012115C"/>
    <w:rsid w:val="001E491D"/>
    <w:rsid w:val="002F684F"/>
    <w:rsid w:val="003A02A4"/>
    <w:rsid w:val="003A49E5"/>
    <w:rsid w:val="003A6D4B"/>
    <w:rsid w:val="00440D1F"/>
    <w:rsid w:val="005164B2"/>
    <w:rsid w:val="0053434D"/>
    <w:rsid w:val="0054516D"/>
    <w:rsid w:val="00554BB4"/>
    <w:rsid w:val="00597D24"/>
    <w:rsid w:val="005A23B6"/>
    <w:rsid w:val="005A471F"/>
    <w:rsid w:val="005C3036"/>
    <w:rsid w:val="006129B6"/>
    <w:rsid w:val="00646576"/>
    <w:rsid w:val="006641DC"/>
    <w:rsid w:val="00664700"/>
    <w:rsid w:val="006728F8"/>
    <w:rsid w:val="007A4ABF"/>
    <w:rsid w:val="007C6ACB"/>
    <w:rsid w:val="008F68C5"/>
    <w:rsid w:val="009E5E35"/>
    <w:rsid w:val="00A30974"/>
    <w:rsid w:val="00A96340"/>
    <w:rsid w:val="00AE1300"/>
    <w:rsid w:val="00B1718A"/>
    <w:rsid w:val="00BB455B"/>
    <w:rsid w:val="00BB4D42"/>
    <w:rsid w:val="00C07B65"/>
    <w:rsid w:val="00D2676B"/>
    <w:rsid w:val="00E607A4"/>
    <w:rsid w:val="00ED2D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774AC"/>
  <w15:chartTrackingRefBased/>
  <w15:docId w15:val="{18E166B2-B104-4BDE-AF83-C65F6E52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D4B"/>
    <w:pPr>
      <w:widowControl w:val="0"/>
      <w:autoSpaceDE w:val="0"/>
      <w:autoSpaceDN w:val="0"/>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uiPriority w:val="99"/>
    <w:semiHidden/>
    <w:unhideWhenUsed/>
    <w:rsid w:val="003A6D4B"/>
    <w:rPr>
      <w:vertAlign w:val="superscript"/>
    </w:rPr>
  </w:style>
  <w:style w:type="paragraph" w:styleId="DipnotMetni">
    <w:name w:val="footnote text"/>
    <w:link w:val="DipnotMetniChar"/>
    <w:uiPriority w:val="99"/>
    <w:unhideWhenUsed/>
    <w:rsid w:val="003A6D4B"/>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rsid w:val="003A6D4B"/>
    <w:rPr>
      <w:rFonts w:ascii="Times New Roman" w:eastAsia="Times New Roman" w:hAnsi="Times New Roman" w:cs="Times New Roman"/>
      <w:sz w:val="20"/>
      <w:szCs w:val="20"/>
      <w:lang w:eastAsia="tr-TR"/>
    </w:rPr>
  </w:style>
  <w:style w:type="paragraph" w:styleId="ListeParagraf">
    <w:name w:val="List Paragraph"/>
    <w:uiPriority w:val="34"/>
    <w:qFormat/>
    <w:rsid w:val="005C3036"/>
    <w:pPr>
      <w:spacing w:after="0" w:line="240" w:lineRule="auto"/>
    </w:pPr>
    <w:rPr>
      <w:rFonts w:ascii="Times New Roman" w:eastAsia="Times New Roman" w:hAnsi="Times New Roman" w:cs="Times New Roman"/>
      <w:lang w:eastAsia="tr-TR"/>
    </w:rPr>
  </w:style>
  <w:style w:type="paragraph" w:customStyle="1" w:styleId="TableParagraph">
    <w:name w:val="Table Paragraph"/>
    <w:basedOn w:val="Normal"/>
    <w:uiPriority w:val="1"/>
    <w:qFormat/>
    <w:rsid w:val="005C3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1180</Words>
  <Characters>6730</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Meltem Yılmaz</dc:creator>
  <cp:keywords/>
  <dc:description/>
  <cp:lastModifiedBy>Meltem Yılmaz</cp:lastModifiedBy>
  <cp:revision>24</cp:revision>
  <cp:lastPrinted>2026-07-29T09:40:00Z</cp:lastPrinted>
  <dcterms:created xsi:type="dcterms:W3CDTF">2026-07-28T12:59:00Z</dcterms:created>
  <dcterms:modified xsi:type="dcterms:W3CDTF">2026-07-29T09:46:00Z</dcterms:modified>
</cp:coreProperties>
</file>